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365E3" w:rsidRDefault="00D80415">
      <w:pPr>
        <w:spacing w:line="360" w:lineRule="auto"/>
        <w:jc w:val="center"/>
      </w:pPr>
      <w:r>
        <w:rPr>
          <w:noProof/>
        </w:rPr>
        <w:drawing>
          <wp:inline distT="0" distB="0" distL="0" distR="0">
            <wp:extent cx="5408930" cy="7441565"/>
            <wp:effectExtent l="0" t="0" r="127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ta conductora imputre.pdf"/>
                    <pic:cNvPicPr/>
                  </pic:nvPicPr>
                  <pic:blipFill>
                    <a:blip r:embed="rId7">
                      <a:extLst>
                        <a:ext uri="{28A0092B-C50C-407E-A947-70E740481C1C}">
                          <a14:useLocalDpi xmlns:a14="http://schemas.microsoft.com/office/drawing/2010/main" val="0"/>
                        </a:ext>
                      </a:extLst>
                    </a:blip>
                    <a:stretch>
                      <a:fillRect/>
                    </a:stretch>
                  </pic:blipFill>
                  <pic:spPr>
                    <a:xfrm>
                      <a:off x="0" y="0"/>
                      <a:ext cx="5408930" cy="7441565"/>
                    </a:xfrm>
                    <a:prstGeom prst="rect">
                      <a:avLst/>
                    </a:prstGeom>
                  </pic:spPr>
                </pic:pic>
              </a:graphicData>
            </a:graphic>
          </wp:inline>
        </w:drawing>
      </w:r>
    </w:p>
    <w:p w:rsidR="005365E3" w:rsidRDefault="005365E3">
      <w:pPr>
        <w:spacing w:line="360" w:lineRule="auto"/>
        <w:jc w:val="center"/>
      </w:pPr>
    </w:p>
    <w:p w:rsidR="005365E3" w:rsidRDefault="005365E3">
      <w:pPr>
        <w:spacing w:line="360" w:lineRule="auto"/>
        <w:jc w:val="center"/>
      </w:pPr>
    </w:p>
    <w:p w:rsidR="00D80415" w:rsidRDefault="00D80415">
      <w:pPr>
        <w:spacing w:line="360" w:lineRule="auto"/>
        <w:jc w:val="center"/>
      </w:pPr>
    </w:p>
    <w:p w:rsidR="00D80415" w:rsidRDefault="00D80415">
      <w:pPr>
        <w:spacing w:line="360" w:lineRule="auto"/>
        <w:jc w:val="center"/>
      </w:pPr>
    </w:p>
    <w:p w:rsidR="00D80415" w:rsidRDefault="00D80415">
      <w:pPr>
        <w:spacing w:line="360" w:lineRule="auto"/>
        <w:jc w:val="center"/>
      </w:pPr>
    </w:p>
    <w:p w:rsidR="00D80415" w:rsidRDefault="00D80415">
      <w:pPr>
        <w:spacing w:line="360" w:lineRule="auto"/>
        <w:jc w:val="center"/>
      </w:pPr>
    </w:p>
    <w:p w:rsidR="00905152" w:rsidRDefault="00905152">
      <w:pPr>
        <w:autoSpaceDE w:val="0"/>
        <w:spacing w:after="0" w:line="360" w:lineRule="auto"/>
        <w:jc w:val="both"/>
      </w:pPr>
      <w:r>
        <w:rPr>
          <w:rFonts w:ascii="Arial" w:hAnsi="Arial" w:cs="Arial"/>
          <w:b/>
          <w:sz w:val="24"/>
          <w:szCs w:val="24"/>
        </w:rPr>
        <w:lastRenderedPageBreak/>
        <w:t>PROPOSICIÓN DE METODOLOGÍA Y PLAN DE TRABAJO</w:t>
      </w:r>
    </w:p>
    <w:p w:rsidR="00905152" w:rsidRDefault="00905152">
      <w:pPr>
        <w:autoSpaceDE w:val="0"/>
        <w:spacing w:after="0" w:line="360" w:lineRule="auto"/>
        <w:jc w:val="both"/>
        <w:rPr>
          <w:rFonts w:ascii="Arial" w:hAnsi="Arial" w:cs="Arial"/>
          <w:b/>
          <w:sz w:val="24"/>
          <w:szCs w:val="24"/>
        </w:rPr>
      </w:pPr>
    </w:p>
    <w:p w:rsidR="00905152" w:rsidRDefault="00905152">
      <w:pPr>
        <w:autoSpaceDE w:val="0"/>
        <w:spacing w:after="0" w:line="360" w:lineRule="auto"/>
        <w:jc w:val="both"/>
      </w:pPr>
      <w:r>
        <w:rPr>
          <w:rFonts w:ascii="Arial" w:hAnsi="Arial" w:cs="Arial"/>
          <w:b/>
          <w:sz w:val="24"/>
          <w:szCs w:val="24"/>
        </w:rPr>
        <w:t>Objetivo General</w:t>
      </w:r>
    </w:p>
    <w:p w:rsidR="00905152" w:rsidRDefault="00905152">
      <w:pPr>
        <w:autoSpaceDE w:val="0"/>
        <w:spacing w:after="0" w:line="360" w:lineRule="auto"/>
        <w:jc w:val="both"/>
        <w:rPr>
          <w:rFonts w:ascii="Arial" w:hAnsi="Arial" w:cs="Arial"/>
          <w:sz w:val="24"/>
          <w:szCs w:val="24"/>
        </w:rPr>
      </w:pPr>
      <w:r>
        <w:rPr>
          <w:rFonts w:ascii="Arial" w:hAnsi="Arial" w:cs="Arial"/>
          <w:sz w:val="24"/>
          <w:szCs w:val="24"/>
        </w:rPr>
        <w:t>Realización la formulación de actualización del Plan de Desarrollo Comunal (</w:t>
      </w:r>
      <w:proofErr w:type="spellStart"/>
      <w:r>
        <w:rPr>
          <w:rFonts w:ascii="Arial" w:hAnsi="Arial" w:cs="Arial"/>
          <w:sz w:val="24"/>
          <w:szCs w:val="24"/>
        </w:rPr>
        <w:t>PLADECO</w:t>
      </w:r>
      <w:proofErr w:type="spellEnd"/>
      <w:r>
        <w:rPr>
          <w:rFonts w:ascii="Arial" w:hAnsi="Arial" w:cs="Arial"/>
          <w:sz w:val="24"/>
          <w:szCs w:val="24"/>
        </w:rPr>
        <w:t xml:space="preserve">) de la comuna de </w:t>
      </w:r>
      <w:proofErr w:type="spellStart"/>
      <w:r>
        <w:rPr>
          <w:rFonts w:ascii="Arial" w:hAnsi="Arial" w:cs="Arial"/>
          <w:sz w:val="24"/>
          <w:szCs w:val="24"/>
        </w:rPr>
        <w:t>Putre</w:t>
      </w:r>
      <w:proofErr w:type="spellEnd"/>
      <w:r>
        <w:rPr>
          <w:rFonts w:ascii="Arial" w:hAnsi="Arial" w:cs="Arial"/>
          <w:sz w:val="24"/>
          <w:szCs w:val="24"/>
        </w:rPr>
        <w:t xml:space="preserve">, para el período 2020-2025, que oriente la adecuada toma de decisiones del Municipio, con vistas a satisfacer las necesidades de la comunidad local y a promover su desarrollo territorial, social, económico y cultural, así como fortalecer la gestión de planificación e inversión municipal y comunal. </w:t>
      </w:r>
    </w:p>
    <w:p w:rsidR="00D80415" w:rsidRDefault="00D80415">
      <w:pPr>
        <w:autoSpaceDE w:val="0"/>
        <w:spacing w:after="0" w:line="360" w:lineRule="auto"/>
        <w:jc w:val="both"/>
      </w:pPr>
    </w:p>
    <w:p w:rsidR="00905152" w:rsidRDefault="00905152">
      <w:pPr>
        <w:autoSpaceDE w:val="0"/>
        <w:spacing w:after="0" w:line="360" w:lineRule="auto"/>
        <w:jc w:val="both"/>
      </w:pPr>
      <w:r>
        <w:rPr>
          <w:rFonts w:ascii="Arial" w:hAnsi="Arial" w:cs="Arial"/>
          <w:sz w:val="24"/>
          <w:szCs w:val="24"/>
        </w:rPr>
        <w:t xml:space="preserve">A modo de valor agregado la propuesta potencia los principios de transparencia y participación ciudadana, incluyendo dos herramientas vitales para el desarrollo y control del </w:t>
      </w:r>
      <w:proofErr w:type="spellStart"/>
      <w:r>
        <w:rPr>
          <w:rFonts w:ascii="Arial" w:hAnsi="Arial" w:cs="Arial"/>
          <w:sz w:val="24"/>
          <w:szCs w:val="24"/>
        </w:rPr>
        <w:t>PLADECO</w:t>
      </w:r>
      <w:proofErr w:type="spellEnd"/>
      <w:r>
        <w:rPr>
          <w:rFonts w:ascii="Arial" w:hAnsi="Arial" w:cs="Arial"/>
          <w:sz w:val="24"/>
          <w:szCs w:val="24"/>
        </w:rPr>
        <w:t>. Estas herramientas son un sistema de información geográfico (</w:t>
      </w:r>
      <w:proofErr w:type="spellStart"/>
      <w:r>
        <w:rPr>
          <w:rFonts w:ascii="Arial" w:hAnsi="Arial" w:cs="Arial"/>
          <w:sz w:val="24"/>
          <w:szCs w:val="24"/>
        </w:rPr>
        <w:t>SIG</w:t>
      </w:r>
      <w:proofErr w:type="spellEnd"/>
      <w:r>
        <w:rPr>
          <w:rFonts w:ascii="Arial" w:hAnsi="Arial" w:cs="Arial"/>
          <w:sz w:val="24"/>
          <w:szCs w:val="24"/>
        </w:rPr>
        <w:t>) con múltiples capas y un cuadro de mando para el seguimiento de las iniciativas. Cada una de estas herramientas obtiene datos de las etapas que se detallan en este documento y que, a modo de resumen, se presentan en el siguiente esquema:</w:t>
      </w:r>
    </w:p>
    <w:p w:rsidR="00905152" w:rsidRDefault="00905152">
      <w:pPr>
        <w:autoSpaceDE w:val="0"/>
        <w:spacing w:after="0" w:line="360" w:lineRule="auto"/>
        <w:jc w:val="both"/>
      </w:pPr>
    </w:p>
    <w:p w:rsidR="00905152" w:rsidRDefault="005365E3">
      <w:pPr>
        <w:autoSpaceDE w:val="0"/>
        <w:spacing w:after="0" w:line="360" w:lineRule="auto"/>
        <w:jc w:val="both"/>
      </w:pPr>
      <w:r>
        <w:rPr>
          <w:noProof/>
        </w:rPr>
        <w:drawing>
          <wp:anchor distT="0" distB="0" distL="0" distR="0" simplePos="0" relativeHeight="251656192" behindDoc="0" locked="0" layoutInCell="1" allowOverlap="1">
            <wp:simplePos x="0" y="0"/>
            <wp:positionH relativeFrom="column">
              <wp:align>center</wp:align>
            </wp:positionH>
            <wp:positionV relativeFrom="paragraph">
              <wp:align>top</wp:align>
            </wp:positionV>
            <wp:extent cx="5399405" cy="4093210"/>
            <wp:effectExtent l="0" t="0" r="0" b="0"/>
            <wp:wrapSquare wrapText="largest"/>
            <wp:docPr id="10"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9405" cy="40932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05152" w:rsidRDefault="00905152">
      <w:pPr>
        <w:autoSpaceDE w:val="0"/>
        <w:spacing w:after="0" w:line="360" w:lineRule="auto"/>
        <w:jc w:val="both"/>
        <w:rPr>
          <w:rFonts w:ascii="Arial" w:hAnsi="Arial" w:cs="Arial"/>
          <w:sz w:val="24"/>
          <w:szCs w:val="24"/>
        </w:rPr>
      </w:pPr>
    </w:p>
    <w:p w:rsidR="000979DC" w:rsidRDefault="000979DC">
      <w:pPr>
        <w:autoSpaceDE w:val="0"/>
        <w:spacing w:after="0" w:line="360" w:lineRule="auto"/>
        <w:jc w:val="both"/>
        <w:rPr>
          <w:rFonts w:ascii="Arial" w:hAnsi="Arial" w:cs="Arial"/>
          <w:sz w:val="24"/>
          <w:szCs w:val="24"/>
        </w:rPr>
      </w:pPr>
    </w:p>
    <w:p w:rsidR="000979DC" w:rsidRDefault="000979DC">
      <w:pPr>
        <w:autoSpaceDE w:val="0"/>
        <w:spacing w:after="0" w:line="360" w:lineRule="auto"/>
        <w:jc w:val="both"/>
        <w:rPr>
          <w:rFonts w:ascii="Arial" w:hAnsi="Arial" w:cs="Arial"/>
          <w:sz w:val="24"/>
          <w:szCs w:val="24"/>
        </w:rPr>
      </w:pPr>
    </w:p>
    <w:p w:rsidR="00D80415" w:rsidRDefault="00D80415">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b/>
          <w:sz w:val="24"/>
          <w:szCs w:val="24"/>
        </w:rPr>
        <w:lastRenderedPageBreak/>
        <w:t xml:space="preserve">Objetivos específicos  </w:t>
      </w:r>
    </w:p>
    <w:p w:rsidR="00905152" w:rsidRDefault="00905152">
      <w:pPr>
        <w:autoSpaceDE w:val="0"/>
        <w:spacing w:after="0" w:line="360" w:lineRule="auto"/>
        <w:jc w:val="both"/>
        <w:rPr>
          <w:rFonts w:ascii="Arial" w:hAnsi="Arial" w:cs="Arial"/>
          <w:b/>
          <w:sz w:val="24"/>
          <w:szCs w:val="24"/>
        </w:rPr>
      </w:pPr>
    </w:p>
    <w:p w:rsidR="00905152" w:rsidRDefault="00905152">
      <w:pPr>
        <w:autoSpaceDE w:val="0"/>
        <w:spacing w:after="0" w:line="360" w:lineRule="auto"/>
        <w:jc w:val="both"/>
      </w:pPr>
      <w:r>
        <w:rPr>
          <w:rFonts w:ascii="Arial" w:hAnsi="Arial" w:cs="Arial"/>
          <w:sz w:val="24"/>
          <w:szCs w:val="24"/>
        </w:rPr>
        <w:t xml:space="preserve">a) Articular con el Gobierno Regional de Arica y Parinacota los acuerdos estratégicos que hagan viables las metas de desarrollo de la comuna de </w:t>
      </w:r>
      <w:proofErr w:type="spellStart"/>
      <w:r>
        <w:rPr>
          <w:rFonts w:ascii="Arial" w:hAnsi="Arial" w:cs="Arial"/>
          <w:sz w:val="24"/>
          <w:szCs w:val="24"/>
        </w:rPr>
        <w:t>Putre</w:t>
      </w:r>
      <w:proofErr w:type="spellEnd"/>
      <w:r>
        <w:rPr>
          <w:rFonts w:ascii="Arial" w:hAnsi="Arial" w:cs="Arial"/>
          <w:sz w:val="24"/>
          <w:szCs w:val="24"/>
        </w:rPr>
        <w:t xml:space="preserve"> en cuanto a la planificación local, regional y sectorial, para generar acciones pertinentes e integrales. Siendo clave la participación de la autoridad municipal en estas instancias. </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sz w:val="24"/>
          <w:szCs w:val="24"/>
        </w:rPr>
        <w:t xml:space="preserve">b) Recoger información relevante de la comunidad, a través de espacios participativos (cabildos, entrevistas, encuestas, talleres, grupos focales, entre otros) para generar un acuerdo estratégico realista que considere la demanda y compromisos de sus ciudadanos. </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sz w:val="24"/>
          <w:szCs w:val="24"/>
        </w:rPr>
        <w:t xml:space="preserve">c) Diseñar la institucionalidad de gobernanza apropiada a la comuna, que dé sostenibilidad a los objetivos y acciones contemplados en el </w:t>
      </w:r>
      <w:proofErr w:type="spellStart"/>
      <w:r>
        <w:rPr>
          <w:rFonts w:ascii="Arial" w:hAnsi="Arial" w:cs="Arial"/>
          <w:sz w:val="24"/>
          <w:szCs w:val="24"/>
        </w:rPr>
        <w:t>PLADECO</w:t>
      </w:r>
      <w:proofErr w:type="spellEnd"/>
      <w:r>
        <w:rPr>
          <w:rFonts w:ascii="Arial" w:hAnsi="Arial" w:cs="Arial"/>
          <w:sz w:val="24"/>
          <w:szCs w:val="24"/>
        </w:rPr>
        <w:t xml:space="preserve">. </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sz w:val="24"/>
          <w:szCs w:val="24"/>
        </w:rPr>
        <w:t xml:space="preserve">d) Generar el Documento “Plan de Desarrollo Comunal de </w:t>
      </w:r>
      <w:proofErr w:type="spellStart"/>
      <w:r>
        <w:rPr>
          <w:rFonts w:ascii="Arial" w:hAnsi="Arial" w:cs="Arial"/>
          <w:sz w:val="24"/>
          <w:szCs w:val="24"/>
        </w:rPr>
        <w:t>Putre</w:t>
      </w:r>
      <w:proofErr w:type="spellEnd"/>
      <w:r>
        <w:rPr>
          <w:rFonts w:ascii="Arial" w:hAnsi="Arial" w:cs="Arial"/>
          <w:sz w:val="24"/>
          <w:szCs w:val="24"/>
        </w:rPr>
        <w:t xml:space="preserve">, período 2020-2025”. </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sz w:val="24"/>
          <w:szCs w:val="24"/>
        </w:rPr>
        <w:t xml:space="preserve">e) Generar un Documento “Resumen Ejecutivo del Plan de Desarrollo Comunal de </w:t>
      </w:r>
      <w:proofErr w:type="spellStart"/>
      <w:r>
        <w:rPr>
          <w:rFonts w:ascii="Arial" w:hAnsi="Arial" w:cs="Arial"/>
          <w:sz w:val="24"/>
          <w:szCs w:val="24"/>
        </w:rPr>
        <w:t>Putre</w:t>
      </w:r>
      <w:proofErr w:type="spellEnd"/>
      <w:r>
        <w:rPr>
          <w:rFonts w:ascii="Arial" w:hAnsi="Arial" w:cs="Arial"/>
          <w:sz w:val="24"/>
          <w:szCs w:val="24"/>
        </w:rPr>
        <w:t xml:space="preserve">, período 2020-2025” (resumen ejecutivo, breve, con lenguaje ciudadano) de alto conocimiento al interior del municipio y para toda la ciudadanía, que permita de manera adicional utilizarlo al postular a proyectos en diversas instituciones. </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sz w:val="24"/>
          <w:szCs w:val="24"/>
        </w:rPr>
        <w:t xml:space="preserve">f) Diseñar un Sistema de control, evaluación y actualización del </w:t>
      </w:r>
      <w:proofErr w:type="spellStart"/>
      <w:r>
        <w:rPr>
          <w:rFonts w:ascii="Arial" w:hAnsi="Arial" w:cs="Arial"/>
          <w:sz w:val="24"/>
          <w:szCs w:val="24"/>
        </w:rPr>
        <w:t>PLADECO</w:t>
      </w:r>
      <w:proofErr w:type="spellEnd"/>
      <w:r>
        <w:rPr>
          <w:rFonts w:ascii="Arial" w:hAnsi="Arial" w:cs="Arial"/>
          <w:sz w:val="24"/>
          <w:szCs w:val="24"/>
        </w:rPr>
        <w:t xml:space="preserve">, con sus correspondientes indicadores de gestión, respecto de las actividades definidas en el </w:t>
      </w:r>
      <w:proofErr w:type="spellStart"/>
      <w:r>
        <w:rPr>
          <w:rFonts w:ascii="Arial" w:hAnsi="Arial" w:cs="Arial"/>
          <w:sz w:val="24"/>
          <w:szCs w:val="24"/>
        </w:rPr>
        <w:t>PLADECO</w:t>
      </w:r>
      <w:proofErr w:type="spellEnd"/>
      <w:r>
        <w:rPr>
          <w:rFonts w:ascii="Arial" w:hAnsi="Arial" w:cs="Arial"/>
          <w:sz w:val="24"/>
          <w:szCs w:val="24"/>
        </w:rPr>
        <w:t xml:space="preserve"> vinculadas al plan de inversión y a la cuenta pública anual. </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sz w:val="24"/>
          <w:szCs w:val="24"/>
        </w:rPr>
        <w:t xml:space="preserve">Se desarrollarán los siguientes </w:t>
      </w:r>
      <w:r>
        <w:rPr>
          <w:rFonts w:ascii="Arial" w:hAnsi="Arial" w:cs="Arial"/>
          <w:b/>
          <w:sz w:val="24"/>
          <w:szCs w:val="24"/>
        </w:rPr>
        <w:t>productos,</w:t>
      </w:r>
      <w:r>
        <w:rPr>
          <w:rFonts w:ascii="Arial" w:hAnsi="Arial" w:cs="Arial"/>
          <w:sz w:val="24"/>
          <w:szCs w:val="24"/>
        </w:rPr>
        <w:t xml:space="preserve"> </w:t>
      </w:r>
      <w:r>
        <w:rPr>
          <w:rFonts w:ascii="Arial" w:hAnsi="Arial" w:cs="Arial"/>
          <w:b/>
          <w:sz w:val="24"/>
          <w:szCs w:val="24"/>
        </w:rPr>
        <w:t xml:space="preserve">objetivos específicos, </w:t>
      </w:r>
      <w:proofErr w:type="gramStart"/>
      <w:r>
        <w:rPr>
          <w:rFonts w:ascii="Arial" w:hAnsi="Arial" w:cs="Arial"/>
          <w:b/>
          <w:sz w:val="24"/>
          <w:szCs w:val="24"/>
        </w:rPr>
        <w:t>sub-productos</w:t>
      </w:r>
      <w:proofErr w:type="gramEnd"/>
      <w:r>
        <w:rPr>
          <w:rFonts w:ascii="Arial" w:hAnsi="Arial" w:cs="Arial"/>
          <w:b/>
          <w:sz w:val="24"/>
          <w:szCs w:val="24"/>
        </w:rPr>
        <w:t>, metodología y resultados esperados</w:t>
      </w:r>
      <w:r>
        <w:rPr>
          <w:rFonts w:ascii="Arial" w:hAnsi="Arial" w:cs="Arial"/>
          <w:sz w:val="24"/>
          <w:szCs w:val="24"/>
        </w:rPr>
        <w:t xml:space="preserve"> dentro de esta propuesta:</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b/>
          <w:sz w:val="24"/>
          <w:szCs w:val="24"/>
        </w:rPr>
        <w:t>PRODUCTOS</w:t>
      </w:r>
    </w:p>
    <w:p w:rsidR="00905152" w:rsidRDefault="00905152">
      <w:pPr>
        <w:autoSpaceDE w:val="0"/>
        <w:spacing w:after="0" w:line="360" w:lineRule="auto"/>
        <w:jc w:val="both"/>
      </w:pPr>
      <w:r>
        <w:rPr>
          <w:rFonts w:ascii="Arial" w:hAnsi="Arial" w:cs="Arial"/>
          <w:sz w:val="24"/>
          <w:szCs w:val="24"/>
        </w:rPr>
        <w:t xml:space="preserve">A nivel de Productos, la Consultoría debe generar tres (3) Informes, los cuales incluyen las Etapas 0, 1, 2, 3 y 4, según se describe a continuación:  </w:t>
      </w:r>
    </w:p>
    <w:p w:rsidR="00905152" w:rsidRDefault="00905152">
      <w:pPr>
        <w:autoSpaceDE w:val="0"/>
        <w:spacing w:after="0" w:line="360" w:lineRule="auto"/>
        <w:jc w:val="both"/>
        <w:rPr>
          <w:rFonts w:ascii="Arial" w:hAnsi="Arial" w:cs="Arial"/>
          <w:b/>
          <w:sz w:val="24"/>
          <w:szCs w:val="24"/>
        </w:rPr>
      </w:pPr>
    </w:p>
    <w:p w:rsidR="000979DC" w:rsidRDefault="000979DC">
      <w:pPr>
        <w:autoSpaceDE w:val="0"/>
        <w:spacing w:after="0" w:line="360" w:lineRule="auto"/>
        <w:jc w:val="both"/>
        <w:rPr>
          <w:rFonts w:ascii="Arial" w:hAnsi="Arial" w:cs="Arial"/>
          <w:b/>
          <w:sz w:val="24"/>
          <w:szCs w:val="24"/>
        </w:rPr>
      </w:pPr>
    </w:p>
    <w:p w:rsidR="00905152" w:rsidRDefault="00905152">
      <w:pPr>
        <w:autoSpaceDE w:val="0"/>
        <w:spacing w:after="0" w:line="360" w:lineRule="auto"/>
        <w:jc w:val="both"/>
      </w:pPr>
      <w:r>
        <w:rPr>
          <w:rFonts w:ascii="Arial" w:hAnsi="Arial" w:cs="Arial"/>
          <w:b/>
          <w:sz w:val="24"/>
          <w:szCs w:val="24"/>
        </w:rPr>
        <w:lastRenderedPageBreak/>
        <w:t xml:space="preserve">PRIMER INFORME, </w:t>
      </w:r>
      <w:r>
        <w:rPr>
          <w:rFonts w:ascii="Arial" w:hAnsi="Arial" w:cs="Arial"/>
          <w:sz w:val="24"/>
          <w:szCs w:val="24"/>
        </w:rPr>
        <w:t>que contenga lo siguiente:</w:t>
      </w:r>
    </w:p>
    <w:p w:rsidR="00905152" w:rsidRDefault="00905152">
      <w:pPr>
        <w:autoSpaceDE w:val="0"/>
        <w:spacing w:after="0" w:line="360" w:lineRule="auto"/>
        <w:jc w:val="both"/>
      </w:pPr>
      <w:r>
        <w:rPr>
          <w:rFonts w:ascii="Arial" w:hAnsi="Arial" w:cs="Arial"/>
          <w:sz w:val="24"/>
          <w:szCs w:val="24"/>
        </w:rPr>
        <w:t xml:space="preserve">- La </w:t>
      </w:r>
      <w:r>
        <w:rPr>
          <w:rFonts w:ascii="Arial" w:hAnsi="Arial" w:cs="Arial"/>
          <w:b/>
          <w:sz w:val="24"/>
          <w:szCs w:val="24"/>
        </w:rPr>
        <w:t>ETAPA 0 (3 semanas de duración)</w:t>
      </w:r>
      <w:r>
        <w:rPr>
          <w:rFonts w:ascii="Arial" w:hAnsi="Arial" w:cs="Arial"/>
          <w:sz w:val="24"/>
          <w:szCs w:val="24"/>
        </w:rPr>
        <w:t>: “Generación de condiciones mínimas y constitución del equipo gestor”.</w:t>
      </w:r>
      <w:r>
        <w:rPr>
          <w:rFonts w:ascii="Arial" w:hAnsi="Arial" w:cs="Arial"/>
          <w:b/>
          <w:sz w:val="24"/>
          <w:szCs w:val="24"/>
        </w:rPr>
        <w:t xml:space="preserve"> </w:t>
      </w:r>
      <w:r>
        <w:rPr>
          <w:rFonts w:ascii="Arial" w:hAnsi="Arial" w:cs="Arial"/>
          <w:sz w:val="24"/>
          <w:szCs w:val="24"/>
        </w:rPr>
        <w:t>Esta es</w:t>
      </w:r>
      <w:r>
        <w:rPr>
          <w:rFonts w:ascii="Arial" w:hAnsi="Arial" w:cs="Arial"/>
          <w:b/>
          <w:sz w:val="24"/>
          <w:szCs w:val="24"/>
        </w:rPr>
        <w:t xml:space="preserve"> </w:t>
      </w:r>
      <w:r>
        <w:rPr>
          <w:rFonts w:ascii="Arial" w:hAnsi="Arial" w:cs="Arial"/>
          <w:sz w:val="24"/>
          <w:szCs w:val="24"/>
        </w:rPr>
        <w:t xml:space="preserve">una etapa de ajuste de expectativas y organización del inicio del trabajo. En esta etapa se identifica a los agentes sociales e institucionales que constituirán el núcleo central y permanente del proceso de planificación. </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sz w:val="24"/>
          <w:szCs w:val="24"/>
        </w:rPr>
        <w:t xml:space="preserve">La idea de esta etapa es enfatizar que el proceso en su conjunto debe ser una instancia de coparticipación con el mundo social que forma parte de la Comuna de </w:t>
      </w:r>
      <w:proofErr w:type="spellStart"/>
      <w:r>
        <w:rPr>
          <w:rFonts w:ascii="Arial" w:hAnsi="Arial" w:cs="Arial"/>
          <w:sz w:val="24"/>
          <w:szCs w:val="24"/>
        </w:rPr>
        <w:t>Putre</w:t>
      </w:r>
      <w:proofErr w:type="spellEnd"/>
      <w:r>
        <w:rPr>
          <w:rFonts w:ascii="Arial" w:hAnsi="Arial" w:cs="Arial"/>
          <w:sz w:val="24"/>
          <w:szCs w:val="24"/>
        </w:rPr>
        <w:t xml:space="preserve">. Se debe establecer y dar a conocer en forma explícita los roles de cada uno de los agentes desempeñará a lo largo del proceso. </w:t>
      </w:r>
    </w:p>
    <w:p w:rsidR="00905152" w:rsidRDefault="00905152">
      <w:pPr>
        <w:autoSpaceDE w:val="0"/>
        <w:spacing w:after="0" w:line="360" w:lineRule="auto"/>
        <w:jc w:val="both"/>
        <w:rPr>
          <w:rFonts w:ascii="Arial" w:hAnsi="Arial" w:cs="Arial"/>
          <w:b/>
          <w:sz w:val="24"/>
          <w:szCs w:val="24"/>
        </w:rPr>
      </w:pPr>
    </w:p>
    <w:p w:rsidR="00905152" w:rsidRDefault="00905152">
      <w:pPr>
        <w:autoSpaceDE w:val="0"/>
        <w:spacing w:after="0" w:line="360" w:lineRule="auto"/>
        <w:jc w:val="both"/>
      </w:pPr>
      <w:r>
        <w:rPr>
          <w:rFonts w:ascii="Arial" w:hAnsi="Arial" w:cs="Arial"/>
          <w:b/>
          <w:sz w:val="24"/>
          <w:szCs w:val="24"/>
        </w:rPr>
        <w:t xml:space="preserve">Objetivo Etapa 0 </w:t>
      </w:r>
    </w:p>
    <w:p w:rsidR="00905152" w:rsidRDefault="00905152">
      <w:pPr>
        <w:jc w:val="both"/>
      </w:pPr>
      <w:r>
        <w:rPr>
          <w:rFonts w:ascii="Arial" w:hAnsi="Arial" w:cs="Arial"/>
          <w:sz w:val="24"/>
          <w:szCs w:val="24"/>
          <w:lang w:val="es-CL" w:eastAsia="es-CL"/>
        </w:rPr>
        <w:t xml:space="preserve">Garantizar que el proceso de elaboración del PLADECO cuente con todas las condiciones, coordinaciones y compromisos necesarios para su adecuado inicio y desarrollo. </w:t>
      </w:r>
    </w:p>
    <w:p w:rsidR="00905152" w:rsidRDefault="00905152">
      <w:pPr>
        <w:jc w:val="both"/>
        <w:rPr>
          <w:rFonts w:ascii="Arial" w:hAnsi="Arial" w:cs="Arial"/>
          <w:sz w:val="24"/>
          <w:szCs w:val="24"/>
          <w:lang w:val="es-CL" w:eastAsia="es-CL"/>
        </w:rPr>
      </w:pPr>
    </w:p>
    <w:p w:rsidR="00905152" w:rsidRDefault="00905152">
      <w:pPr>
        <w:pStyle w:val="Sinespaciado"/>
        <w:spacing w:line="360" w:lineRule="auto"/>
      </w:pPr>
      <w:r>
        <w:rPr>
          <w:rFonts w:ascii="Arial" w:hAnsi="Arial" w:cs="Arial"/>
          <w:b/>
          <w:sz w:val="24"/>
          <w:szCs w:val="24"/>
        </w:rPr>
        <w:t>Productos Etapa 0</w:t>
      </w:r>
    </w:p>
    <w:p w:rsidR="00905152" w:rsidRDefault="00905152">
      <w:pPr>
        <w:jc w:val="both"/>
      </w:pPr>
      <w:r>
        <w:rPr>
          <w:rFonts w:ascii="Arial" w:hAnsi="Arial" w:cs="Arial"/>
          <w:sz w:val="24"/>
          <w:szCs w:val="24"/>
        </w:rPr>
        <w:t>- Conformación de la Unidad Ejecutora Comunal</w:t>
      </w:r>
    </w:p>
    <w:p w:rsidR="00905152" w:rsidRDefault="00905152">
      <w:pPr>
        <w:jc w:val="both"/>
      </w:pPr>
      <w:r>
        <w:rPr>
          <w:rFonts w:ascii="Arial" w:hAnsi="Arial" w:cs="Arial"/>
          <w:sz w:val="24"/>
          <w:szCs w:val="24"/>
        </w:rPr>
        <w:t xml:space="preserve">- Convocatoria, información, explicación y articulación con los distintos actores presentes y/o vinculados con el territorio acerca de la actualización del </w:t>
      </w:r>
      <w:proofErr w:type="spellStart"/>
      <w:r>
        <w:rPr>
          <w:rFonts w:ascii="Arial" w:hAnsi="Arial" w:cs="Arial"/>
          <w:sz w:val="24"/>
          <w:szCs w:val="24"/>
        </w:rPr>
        <w:t>PLADECO</w:t>
      </w:r>
      <w:proofErr w:type="spellEnd"/>
      <w:r>
        <w:rPr>
          <w:rFonts w:ascii="Arial" w:hAnsi="Arial" w:cs="Arial"/>
          <w:sz w:val="24"/>
          <w:szCs w:val="24"/>
        </w:rPr>
        <w:t xml:space="preserve"> y su relevancia. </w:t>
      </w:r>
    </w:p>
    <w:p w:rsidR="00905152" w:rsidRDefault="00905152">
      <w:pPr>
        <w:jc w:val="both"/>
      </w:pPr>
      <w:r>
        <w:rPr>
          <w:rFonts w:ascii="Arial" w:hAnsi="Arial" w:cs="Arial"/>
          <w:sz w:val="24"/>
          <w:szCs w:val="24"/>
        </w:rPr>
        <w:t>- Cronograma de actividades</w:t>
      </w:r>
    </w:p>
    <w:p w:rsidR="00905152" w:rsidRDefault="00905152">
      <w:pPr>
        <w:jc w:val="both"/>
      </w:pPr>
      <w:r>
        <w:rPr>
          <w:rFonts w:ascii="Arial" w:hAnsi="Arial" w:cs="Arial"/>
          <w:sz w:val="24"/>
          <w:szCs w:val="24"/>
        </w:rPr>
        <w:t xml:space="preserve">- Evaluación del Plan de Desarrollo Comunal que se actualizará </w:t>
      </w:r>
    </w:p>
    <w:p w:rsidR="00905152" w:rsidRDefault="00905152">
      <w:pPr>
        <w:autoSpaceDE w:val="0"/>
        <w:spacing w:after="0" w:line="360" w:lineRule="auto"/>
        <w:jc w:val="both"/>
        <w:rPr>
          <w:rFonts w:ascii="Arial" w:hAnsi="Arial" w:cs="Arial"/>
          <w:sz w:val="24"/>
          <w:szCs w:val="24"/>
        </w:rPr>
      </w:pPr>
    </w:p>
    <w:p w:rsidR="00905152" w:rsidRDefault="00905152">
      <w:pPr>
        <w:pStyle w:val="Sinespaciado"/>
        <w:spacing w:line="360" w:lineRule="auto"/>
        <w:jc w:val="both"/>
      </w:pPr>
      <w:r>
        <w:rPr>
          <w:rFonts w:ascii="Arial" w:hAnsi="Arial" w:cs="Arial"/>
          <w:b/>
          <w:sz w:val="24"/>
          <w:szCs w:val="24"/>
          <w:lang w:eastAsia="es-ES"/>
        </w:rPr>
        <w:t>Metodología Etapa 0</w:t>
      </w:r>
    </w:p>
    <w:p w:rsidR="00905152" w:rsidRDefault="00905152">
      <w:pPr>
        <w:pStyle w:val="Sinespaciado"/>
        <w:jc w:val="both"/>
      </w:pPr>
      <w:r>
        <w:rPr>
          <w:rFonts w:ascii="Arial" w:hAnsi="Arial" w:cs="Arial"/>
          <w:sz w:val="24"/>
          <w:szCs w:val="24"/>
        </w:rPr>
        <w:t xml:space="preserve">- Identificar a los agentes sociales e institucionales que constituirán el núcleo central y permanente del proceso de planificación, destacándose: </w:t>
      </w:r>
      <w:proofErr w:type="gramStart"/>
      <w:r>
        <w:rPr>
          <w:rFonts w:ascii="Arial" w:hAnsi="Arial" w:cs="Arial"/>
          <w:sz w:val="24"/>
          <w:szCs w:val="24"/>
        </w:rPr>
        <w:t>Alcalde</w:t>
      </w:r>
      <w:r w:rsidR="000979DC">
        <w:rPr>
          <w:rFonts w:ascii="Arial" w:hAnsi="Arial" w:cs="Arial"/>
          <w:sz w:val="24"/>
          <w:szCs w:val="24"/>
        </w:rPr>
        <w:t>sa</w:t>
      </w:r>
      <w:proofErr w:type="gramEnd"/>
      <w:r>
        <w:rPr>
          <w:rFonts w:ascii="Arial" w:hAnsi="Arial" w:cs="Arial"/>
          <w:sz w:val="24"/>
          <w:szCs w:val="24"/>
        </w:rPr>
        <w:t>, Concejo Municipal, Consejo Comunal de Organizaciones de la Sociedad Civil-</w:t>
      </w:r>
      <w:proofErr w:type="spellStart"/>
      <w:r>
        <w:rPr>
          <w:rFonts w:ascii="Arial" w:hAnsi="Arial" w:cs="Arial"/>
          <w:sz w:val="24"/>
          <w:szCs w:val="24"/>
        </w:rPr>
        <w:t>COSOC</w:t>
      </w:r>
      <w:proofErr w:type="spellEnd"/>
      <w:r>
        <w:rPr>
          <w:rFonts w:ascii="Arial" w:hAnsi="Arial" w:cs="Arial"/>
          <w:sz w:val="24"/>
          <w:szCs w:val="24"/>
        </w:rPr>
        <w:t xml:space="preserve"> y la División de Planificación y Ordenamiento Territorial del Gobierno Regional. </w:t>
      </w:r>
    </w:p>
    <w:p w:rsidR="00905152" w:rsidRDefault="00905152">
      <w:pPr>
        <w:pStyle w:val="Sinespaciado"/>
        <w:jc w:val="both"/>
        <w:rPr>
          <w:rFonts w:ascii="Arial" w:hAnsi="Arial" w:cs="Arial"/>
          <w:sz w:val="24"/>
          <w:szCs w:val="24"/>
        </w:rPr>
      </w:pPr>
    </w:p>
    <w:p w:rsidR="00905152" w:rsidRDefault="00905152">
      <w:pPr>
        <w:pStyle w:val="Sinespaciado"/>
        <w:jc w:val="both"/>
      </w:pPr>
      <w:r>
        <w:rPr>
          <w:rFonts w:ascii="Arial" w:hAnsi="Arial" w:cs="Arial"/>
          <w:sz w:val="24"/>
          <w:szCs w:val="24"/>
        </w:rPr>
        <w:t xml:space="preserve">- Se acordará el Plan de Trabajo definitivo con la contraparte técnica, en donde en sendas columnas aparecerá el responsable y los participantes de la actividad, incluyéndose a todos los actores que participen en este proceso, especificando en una nueva columna los roles que cada uno deberá cumplir. Junto con lo anterior, cada actor relevante en el proceso deberá suscribir una Carta de Compromiso o Adhesión en donde se comprometen a desempeñar la función y el rol que aparecerá en el Plan de Trabajo. </w:t>
      </w:r>
    </w:p>
    <w:p w:rsidR="00905152" w:rsidRDefault="00905152">
      <w:pPr>
        <w:pStyle w:val="Sinespaciado"/>
        <w:jc w:val="both"/>
        <w:rPr>
          <w:rFonts w:ascii="Arial" w:hAnsi="Arial" w:cs="Arial"/>
          <w:sz w:val="24"/>
          <w:szCs w:val="24"/>
        </w:rPr>
      </w:pPr>
    </w:p>
    <w:p w:rsidR="00905152" w:rsidRDefault="00905152">
      <w:pPr>
        <w:pStyle w:val="Sinespaciado"/>
        <w:jc w:val="both"/>
      </w:pPr>
      <w:r>
        <w:rPr>
          <w:rFonts w:ascii="Arial" w:hAnsi="Arial" w:cs="Arial"/>
          <w:sz w:val="24"/>
          <w:szCs w:val="24"/>
        </w:rPr>
        <w:t xml:space="preserve">- Verificación de la información por parte del Municipio de la actualización del </w:t>
      </w:r>
      <w:proofErr w:type="spellStart"/>
      <w:r>
        <w:rPr>
          <w:rFonts w:ascii="Arial" w:hAnsi="Arial" w:cs="Arial"/>
          <w:sz w:val="24"/>
          <w:szCs w:val="24"/>
        </w:rPr>
        <w:t>PLADECO</w:t>
      </w:r>
      <w:proofErr w:type="spellEnd"/>
      <w:r>
        <w:rPr>
          <w:rFonts w:ascii="Arial" w:hAnsi="Arial" w:cs="Arial"/>
          <w:sz w:val="24"/>
          <w:szCs w:val="24"/>
        </w:rPr>
        <w:t xml:space="preserve">, a través de la elaboración y presentación de un Plan Estratégico Participativo que debe ser visado por el Municipio. </w:t>
      </w:r>
    </w:p>
    <w:p w:rsidR="00905152" w:rsidRDefault="00905152">
      <w:pPr>
        <w:pStyle w:val="Sinespaciado"/>
        <w:jc w:val="both"/>
        <w:rPr>
          <w:rFonts w:ascii="Arial" w:hAnsi="Arial" w:cs="Arial"/>
          <w:sz w:val="24"/>
          <w:szCs w:val="24"/>
        </w:rPr>
      </w:pPr>
    </w:p>
    <w:p w:rsidR="00905152" w:rsidRDefault="00905152">
      <w:pPr>
        <w:pStyle w:val="Sinespaciado"/>
        <w:jc w:val="both"/>
      </w:pPr>
      <w:r>
        <w:rPr>
          <w:rFonts w:ascii="Arial" w:hAnsi="Arial" w:cs="Arial"/>
          <w:sz w:val="24"/>
          <w:szCs w:val="24"/>
        </w:rPr>
        <w:t xml:space="preserve">- Amplia promoción de la Planificación Participativa en el Municipio en la comunidad. Se llevará a cabo una </w:t>
      </w:r>
      <w:r w:rsidRPr="000979DC">
        <w:rPr>
          <w:rFonts w:ascii="Arial" w:hAnsi="Arial" w:cs="Arial"/>
          <w:b/>
          <w:sz w:val="24"/>
          <w:szCs w:val="24"/>
        </w:rPr>
        <w:t>actividad masiva</w:t>
      </w:r>
      <w:r>
        <w:rPr>
          <w:rFonts w:ascii="Arial" w:hAnsi="Arial" w:cs="Arial"/>
          <w:sz w:val="24"/>
          <w:szCs w:val="24"/>
        </w:rPr>
        <w:t xml:space="preserve"> </w:t>
      </w:r>
      <w:r w:rsidR="000979DC">
        <w:rPr>
          <w:rFonts w:ascii="Arial" w:hAnsi="Arial" w:cs="Arial"/>
          <w:sz w:val="24"/>
          <w:szCs w:val="24"/>
        </w:rPr>
        <w:t xml:space="preserve">(mínimo 100 asistentes) </w:t>
      </w:r>
      <w:r>
        <w:rPr>
          <w:rFonts w:ascii="Arial" w:hAnsi="Arial" w:cs="Arial"/>
          <w:sz w:val="24"/>
          <w:szCs w:val="24"/>
        </w:rPr>
        <w:t xml:space="preserve">donde se presentará el trabajo a realizar, participando las organizaciones comunitarias, empresariales, territoriales, servicios públicos y representantes de la comunidad en general e invitarlas a participar en el proceso. Se conformarán grupos de trabajo por territorio: </w:t>
      </w:r>
      <w:proofErr w:type="spellStart"/>
      <w:r>
        <w:rPr>
          <w:rFonts w:ascii="Arial" w:hAnsi="Arial" w:cs="Arial"/>
          <w:sz w:val="24"/>
          <w:szCs w:val="24"/>
        </w:rPr>
        <w:t>Putre</w:t>
      </w:r>
      <w:proofErr w:type="spellEnd"/>
      <w:r>
        <w:rPr>
          <w:rFonts w:ascii="Arial" w:hAnsi="Arial" w:cs="Arial"/>
          <w:sz w:val="24"/>
          <w:szCs w:val="24"/>
        </w:rPr>
        <w:t xml:space="preserve"> Bajo, </w:t>
      </w:r>
      <w:proofErr w:type="spellStart"/>
      <w:r>
        <w:rPr>
          <w:rFonts w:ascii="Arial" w:hAnsi="Arial" w:cs="Arial"/>
          <w:sz w:val="24"/>
          <w:szCs w:val="24"/>
        </w:rPr>
        <w:t>Putre</w:t>
      </w:r>
      <w:proofErr w:type="spellEnd"/>
      <w:r>
        <w:rPr>
          <w:rFonts w:ascii="Arial" w:hAnsi="Arial" w:cs="Arial"/>
          <w:sz w:val="24"/>
          <w:szCs w:val="24"/>
        </w:rPr>
        <w:t xml:space="preserve"> Medio y </w:t>
      </w:r>
      <w:proofErr w:type="spellStart"/>
      <w:r>
        <w:rPr>
          <w:rFonts w:ascii="Arial" w:hAnsi="Arial" w:cs="Arial"/>
          <w:sz w:val="24"/>
          <w:szCs w:val="24"/>
        </w:rPr>
        <w:t>Putre</w:t>
      </w:r>
      <w:proofErr w:type="spellEnd"/>
      <w:r>
        <w:rPr>
          <w:rFonts w:ascii="Arial" w:hAnsi="Arial" w:cs="Arial"/>
          <w:sz w:val="24"/>
          <w:szCs w:val="24"/>
        </w:rPr>
        <w:t xml:space="preserve"> Alto, y de acuerdo al número de asistentes por grupo, se hará una subdivisión por área de interés: medioambiental, fomento productivo, vivienda e infraestructura, social, educacional, salud, entre otros, con el objetivo de obtener insumos de los participantes, para enriquecer el trabajo a realizar. Cada grupo de trabajo tendrá un coordinador y se presentarán sus conclusiones en un plenario. La idea de la actividad que se realice un</w:t>
      </w:r>
      <w:r w:rsidR="000979DC">
        <w:rPr>
          <w:rFonts w:ascii="Arial" w:hAnsi="Arial" w:cs="Arial"/>
          <w:sz w:val="24"/>
          <w:szCs w:val="24"/>
        </w:rPr>
        <w:t xml:space="preserve"> miércoles o viernes</w:t>
      </w:r>
      <w:r>
        <w:rPr>
          <w:rFonts w:ascii="Arial" w:hAnsi="Arial" w:cs="Arial"/>
          <w:sz w:val="24"/>
          <w:szCs w:val="24"/>
        </w:rPr>
        <w:t xml:space="preserve"> (que incluya un almuerzo participativo) para asegurar una alta convocatoria</w:t>
      </w:r>
      <w:r w:rsidR="000979DC">
        <w:rPr>
          <w:rFonts w:ascii="Arial" w:hAnsi="Arial" w:cs="Arial"/>
          <w:sz w:val="24"/>
          <w:szCs w:val="24"/>
        </w:rPr>
        <w:t xml:space="preserve">. </w:t>
      </w:r>
      <w:r>
        <w:rPr>
          <w:rFonts w:ascii="Arial" w:hAnsi="Arial" w:cs="Arial"/>
          <w:sz w:val="24"/>
          <w:szCs w:val="24"/>
        </w:rPr>
        <w:t xml:space="preserve">Este punto y el lugar por realizar se definirán con la I. Municipalidad de </w:t>
      </w:r>
      <w:proofErr w:type="spellStart"/>
      <w:r>
        <w:rPr>
          <w:rFonts w:ascii="Arial" w:hAnsi="Arial" w:cs="Arial"/>
          <w:sz w:val="24"/>
          <w:szCs w:val="24"/>
        </w:rPr>
        <w:t>Putre</w:t>
      </w:r>
      <w:proofErr w:type="spellEnd"/>
      <w:r>
        <w:rPr>
          <w:rFonts w:ascii="Arial" w:hAnsi="Arial" w:cs="Arial"/>
          <w:sz w:val="24"/>
          <w:szCs w:val="24"/>
        </w:rPr>
        <w:t xml:space="preserve">. En esta actividad la idea es invitar a participar a un funcionario del Programa de Mejoramiento de la Gestión Municipal de la </w:t>
      </w:r>
      <w:proofErr w:type="spellStart"/>
      <w:r>
        <w:rPr>
          <w:rFonts w:ascii="Arial" w:hAnsi="Arial" w:cs="Arial"/>
          <w:sz w:val="24"/>
          <w:szCs w:val="24"/>
        </w:rPr>
        <w:t>SUBDERE</w:t>
      </w:r>
      <w:proofErr w:type="spellEnd"/>
      <w:r>
        <w:rPr>
          <w:rFonts w:ascii="Arial" w:hAnsi="Arial" w:cs="Arial"/>
          <w:sz w:val="24"/>
          <w:szCs w:val="24"/>
        </w:rPr>
        <w:t xml:space="preserve">, con el propósito de que haga una presentación respecto a la temática. </w:t>
      </w:r>
    </w:p>
    <w:p w:rsidR="00905152" w:rsidRDefault="00905152">
      <w:pPr>
        <w:pStyle w:val="Sinespaciado"/>
        <w:jc w:val="both"/>
        <w:rPr>
          <w:rFonts w:ascii="Arial" w:hAnsi="Arial" w:cs="Arial"/>
          <w:sz w:val="24"/>
          <w:szCs w:val="24"/>
        </w:rPr>
      </w:pPr>
    </w:p>
    <w:p w:rsidR="00905152" w:rsidRDefault="00905152">
      <w:pPr>
        <w:pStyle w:val="Sinespaciado"/>
        <w:jc w:val="both"/>
      </w:pPr>
      <w:r>
        <w:rPr>
          <w:rFonts w:ascii="Arial" w:hAnsi="Arial" w:cs="Arial"/>
          <w:sz w:val="24"/>
          <w:szCs w:val="24"/>
        </w:rPr>
        <w:t xml:space="preserve">- Se llevarán a cabo reuniones y presentaciones periódicas con las autoridades municipales y regionales, privados y de la sociedad civil (organizaciones comunitarias, </w:t>
      </w:r>
      <w:proofErr w:type="spellStart"/>
      <w:r>
        <w:rPr>
          <w:rFonts w:ascii="Arial" w:hAnsi="Arial" w:cs="Arial"/>
          <w:sz w:val="24"/>
          <w:szCs w:val="24"/>
        </w:rPr>
        <w:t>ONG’s</w:t>
      </w:r>
      <w:proofErr w:type="spellEnd"/>
      <w:r>
        <w:rPr>
          <w:rFonts w:ascii="Arial" w:hAnsi="Arial" w:cs="Arial"/>
          <w:sz w:val="24"/>
          <w:szCs w:val="24"/>
        </w:rPr>
        <w:t xml:space="preserve">), para darles todos los detalles del proceso que se inicia y sus respectivos avances, elaborando un cronograma de las actividades a ejecutarse, indicando fechas y lugares posibles.   </w:t>
      </w:r>
    </w:p>
    <w:p w:rsidR="00905152" w:rsidRDefault="00905152">
      <w:pPr>
        <w:pStyle w:val="Sinespaciado"/>
        <w:jc w:val="both"/>
        <w:rPr>
          <w:rFonts w:ascii="Arial" w:hAnsi="Arial" w:cs="Arial"/>
          <w:sz w:val="24"/>
          <w:szCs w:val="24"/>
        </w:rPr>
      </w:pPr>
    </w:p>
    <w:p w:rsidR="00905152" w:rsidRDefault="00905152">
      <w:pPr>
        <w:pStyle w:val="Sinespaciado"/>
        <w:jc w:val="both"/>
        <w:rPr>
          <w:rFonts w:ascii="Arial" w:hAnsi="Arial" w:cs="Arial"/>
          <w:sz w:val="24"/>
          <w:szCs w:val="24"/>
        </w:rPr>
      </w:pPr>
    </w:p>
    <w:p w:rsidR="00905152" w:rsidRDefault="00905152">
      <w:pPr>
        <w:autoSpaceDE w:val="0"/>
        <w:spacing w:after="0" w:line="360" w:lineRule="auto"/>
        <w:jc w:val="both"/>
      </w:pPr>
      <w:r>
        <w:rPr>
          <w:rFonts w:ascii="Arial" w:hAnsi="Arial" w:cs="Arial"/>
          <w:b/>
          <w:sz w:val="24"/>
          <w:szCs w:val="24"/>
          <w:lang w:val="es-CL" w:eastAsia="es-CL"/>
        </w:rPr>
        <w:t xml:space="preserve">Actividades/Resultados Etapa 0 </w:t>
      </w:r>
    </w:p>
    <w:p w:rsidR="00905152" w:rsidRDefault="00905152">
      <w:pPr>
        <w:jc w:val="both"/>
      </w:pPr>
      <w:r>
        <w:rPr>
          <w:rFonts w:ascii="Arial" w:hAnsi="Arial" w:cs="Arial"/>
          <w:sz w:val="24"/>
          <w:szCs w:val="24"/>
          <w:lang w:val="es-CL" w:eastAsia="es-CL"/>
        </w:rPr>
        <w:t xml:space="preserve">- Reunión con Alcaldesa, donde entrega las orientaciones y expresa su voluntad y la relevancia del PLADECO y su actualización para la comuna, a través de tres reuniones imperativas: con la Comunidad, Concejo Municipal y Funcionarios/as.  </w:t>
      </w:r>
    </w:p>
    <w:p w:rsidR="00905152" w:rsidRDefault="00905152">
      <w:pPr>
        <w:jc w:val="both"/>
      </w:pPr>
      <w:r>
        <w:rPr>
          <w:rFonts w:ascii="Arial" w:hAnsi="Arial" w:cs="Arial"/>
          <w:sz w:val="24"/>
          <w:szCs w:val="24"/>
        </w:rPr>
        <w:t xml:space="preserve">- Se llevará a cabo una actividad masiva donde se presentará el trabajo a realizar, participando las organizaciones comunitarias, empresariales, territoriales y representantes de la comunidad en general. Esta actividad se detalla en el punto anterior. </w:t>
      </w:r>
    </w:p>
    <w:p w:rsidR="00905152" w:rsidRDefault="00905152">
      <w:pPr>
        <w:jc w:val="both"/>
      </w:pPr>
      <w:r>
        <w:rPr>
          <w:rFonts w:ascii="Arial" w:hAnsi="Arial" w:cs="Arial"/>
          <w:sz w:val="24"/>
          <w:szCs w:val="24"/>
        </w:rPr>
        <w:t xml:space="preserve">- Se gestionará un decreto </w:t>
      </w:r>
      <w:proofErr w:type="spellStart"/>
      <w:r>
        <w:rPr>
          <w:rFonts w:ascii="Arial" w:hAnsi="Arial" w:cs="Arial"/>
          <w:sz w:val="24"/>
          <w:szCs w:val="24"/>
        </w:rPr>
        <w:t>alcaldicio</w:t>
      </w:r>
      <w:proofErr w:type="spellEnd"/>
      <w:r>
        <w:rPr>
          <w:rFonts w:ascii="Arial" w:hAnsi="Arial" w:cs="Arial"/>
          <w:sz w:val="24"/>
          <w:szCs w:val="24"/>
        </w:rPr>
        <w:t xml:space="preserve"> donde la </w:t>
      </w:r>
      <w:proofErr w:type="gramStart"/>
      <w:r>
        <w:rPr>
          <w:rFonts w:ascii="Arial" w:hAnsi="Arial" w:cs="Arial"/>
          <w:sz w:val="24"/>
          <w:szCs w:val="24"/>
        </w:rPr>
        <w:t>Alcaldesa</w:t>
      </w:r>
      <w:proofErr w:type="gramEnd"/>
      <w:r>
        <w:rPr>
          <w:rFonts w:ascii="Arial" w:hAnsi="Arial" w:cs="Arial"/>
          <w:sz w:val="24"/>
          <w:szCs w:val="24"/>
        </w:rPr>
        <w:t xml:space="preserve"> designe a la Unidad Ejecutora Comunal del </w:t>
      </w:r>
      <w:proofErr w:type="spellStart"/>
      <w:r>
        <w:rPr>
          <w:rFonts w:ascii="Arial" w:hAnsi="Arial" w:cs="Arial"/>
          <w:sz w:val="24"/>
          <w:szCs w:val="24"/>
        </w:rPr>
        <w:t>PLADECO</w:t>
      </w:r>
      <w:proofErr w:type="spellEnd"/>
      <w:r>
        <w:rPr>
          <w:rFonts w:ascii="Arial" w:hAnsi="Arial" w:cs="Arial"/>
          <w:sz w:val="24"/>
          <w:szCs w:val="24"/>
        </w:rPr>
        <w:t xml:space="preserve">, con la respectiva definición de roles y compromisos de funcionarios municipales en el proceso. La Unidad ejecutora comunal estará dirigida por un profesional de la Secretaría de Planificación Comunal u otro que designe la </w:t>
      </w:r>
      <w:proofErr w:type="gramStart"/>
      <w:r>
        <w:rPr>
          <w:rFonts w:ascii="Arial" w:hAnsi="Arial" w:cs="Arial"/>
          <w:sz w:val="24"/>
          <w:szCs w:val="24"/>
        </w:rPr>
        <w:t>Alcaldesa</w:t>
      </w:r>
      <w:proofErr w:type="gramEnd"/>
      <w:r>
        <w:rPr>
          <w:rFonts w:ascii="Arial" w:hAnsi="Arial" w:cs="Arial"/>
          <w:sz w:val="24"/>
          <w:szCs w:val="24"/>
        </w:rPr>
        <w:t xml:space="preserve">. Deberán estar representadas todas las instancias que tengan implicancias en el seguimiento y ejecución del Plan. </w:t>
      </w:r>
    </w:p>
    <w:p w:rsidR="00905152" w:rsidRDefault="00905152">
      <w:pPr>
        <w:jc w:val="both"/>
      </w:pPr>
      <w:r>
        <w:rPr>
          <w:rFonts w:ascii="Arial" w:hAnsi="Arial" w:cs="Arial"/>
          <w:sz w:val="24"/>
          <w:szCs w:val="24"/>
        </w:rPr>
        <w:t xml:space="preserve">- Se efectuará una completa revisión y evaluación del Plan de Desarrollo Comunal que será actualizado, donde se emitirá un informe respecto a este análisis. </w:t>
      </w:r>
    </w:p>
    <w:p w:rsidR="00905152" w:rsidRDefault="005365E3">
      <w:pPr>
        <w:jc w:val="both"/>
      </w:pPr>
      <w:r>
        <w:rPr>
          <w:rFonts w:ascii="Arial" w:hAnsi="Arial" w:cs="Arial"/>
          <w:noProof/>
          <w:sz w:val="24"/>
          <w:szCs w:val="24"/>
        </w:rPr>
        <w:lastRenderedPageBreak/>
        <w:drawing>
          <wp:anchor distT="0" distB="0" distL="0" distR="0" simplePos="0" relativeHeight="251657216" behindDoc="0" locked="0" layoutInCell="1" allowOverlap="1">
            <wp:simplePos x="0" y="0"/>
            <wp:positionH relativeFrom="column">
              <wp:posOffset>379095</wp:posOffset>
            </wp:positionH>
            <wp:positionV relativeFrom="paragraph">
              <wp:posOffset>1897380</wp:posOffset>
            </wp:positionV>
            <wp:extent cx="4674235" cy="1901190"/>
            <wp:effectExtent l="0" t="0" r="0" b="0"/>
            <wp:wrapSquare wrapText="largest"/>
            <wp:docPr id="9"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4235" cy="1901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05152">
        <w:rPr>
          <w:rFonts w:ascii="Arial" w:hAnsi="Arial" w:cs="Arial"/>
          <w:sz w:val="24"/>
          <w:szCs w:val="24"/>
        </w:rPr>
        <w:t xml:space="preserve">- Se hará una revisión y actualización del diagnóstico general y sectorial de sus características actuales en diversos ámbitos, tales como: territorio, población, desarrollo productivo, empleo, social, comunitario, educación salud, vivienda, seguridad, emergencias, turismo, migración, derechos humanos, entre otros. Se elaborará un mapa </w:t>
      </w:r>
      <w:proofErr w:type="spellStart"/>
      <w:r w:rsidR="00905152">
        <w:rPr>
          <w:rFonts w:ascii="Arial" w:hAnsi="Arial" w:cs="Arial"/>
          <w:sz w:val="24"/>
          <w:szCs w:val="24"/>
        </w:rPr>
        <w:t>georeferenciado</w:t>
      </w:r>
      <w:proofErr w:type="spellEnd"/>
      <w:r w:rsidR="00905152">
        <w:rPr>
          <w:rFonts w:ascii="Arial" w:hAnsi="Arial" w:cs="Arial"/>
          <w:sz w:val="24"/>
          <w:szCs w:val="24"/>
        </w:rPr>
        <w:t xml:space="preserve"> que permitirá </w:t>
      </w:r>
      <w:proofErr w:type="spellStart"/>
      <w:r w:rsidR="00905152">
        <w:rPr>
          <w:rFonts w:ascii="Arial" w:hAnsi="Arial" w:cs="Arial"/>
          <w:sz w:val="24"/>
          <w:szCs w:val="24"/>
        </w:rPr>
        <w:t>territorializar</w:t>
      </w:r>
      <w:proofErr w:type="spellEnd"/>
      <w:r w:rsidR="00905152">
        <w:rPr>
          <w:rFonts w:ascii="Arial" w:hAnsi="Arial" w:cs="Arial"/>
          <w:sz w:val="24"/>
          <w:szCs w:val="24"/>
        </w:rPr>
        <w:t xml:space="preserve"> las miradas y aportes, donde se desplegará una ficha explicativa por iniciativa. En esta primera etapa se completa la capa 0 o base del sistema geográfico. A modo de ejemplo a continuación, se muestra un mapa </w:t>
      </w:r>
      <w:proofErr w:type="spellStart"/>
      <w:r w:rsidR="00905152">
        <w:rPr>
          <w:rFonts w:ascii="Arial" w:hAnsi="Arial" w:cs="Arial"/>
          <w:sz w:val="24"/>
          <w:szCs w:val="24"/>
        </w:rPr>
        <w:t>georeferenciado</w:t>
      </w:r>
      <w:proofErr w:type="spellEnd"/>
      <w:r w:rsidR="00905152">
        <w:rPr>
          <w:rFonts w:ascii="Arial" w:hAnsi="Arial" w:cs="Arial"/>
          <w:sz w:val="24"/>
          <w:szCs w:val="24"/>
        </w:rPr>
        <w:t xml:space="preserve"> del Alumbrado Público (1 capa), el cual fue diseñado por el suscrito:</w:t>
      </w:r>
    </w:p>
    <w:p w:rsidR="00905152" w:rsidRDefault="00905152">
      <w:pPr>
        <w:jc w:val="both"/>
        <w:rPr>
          <w:rFonts w:ascii="Arial" w:hAnsi="Arial" w:cs="Arial"/>
          <w:sz w:val="24"/>
          <w:szCs w:val="24"/>
        </w:rPr>
      </w:pPr>
    </w:p>
    <w:p w:rsidR="00905152" w:rsidRDefault="00905152">
      <w:pPr>
        <w:jc w:val="both"/>
        <w:rPr>
          <w:rFonts w:ascii="Arial" w:hAnsi="Arial" w:cs="Arial"/>
          <w:sz w:val="24"/>
          <w:szCs w:val="24"/>
          <w:lang w:val="es-CL" w:eastAsia="es-ES_tradnl"/>
        </w:rPr>
      </w:pPr>
    </w:p>
    <w:p w:rsidR="00905152" w:rsidRDefault="00905152">
      <w:pPr>
        <w:rPr>
          <w:rFonts w:ascii="Arial" w:hAnsi="Arial" w:cs="Arial"/>
          <w:sz w:val="24"/>
          <w:szCs w:val="24"/>
          <w:lang w:val="es-CL" w:eastAsia="es-CL"/>
        </w:rPr>
      </w:pPr>
    </w:p>
    <w:p w:rsidR="00905152" w:rsidRDefault="00905152">
      <w:pPr>
        <w:autoSpaceDE w:val="0"/>
        <w:spacing w:after="0" w:line="360" w:lineRule="auto"/>
        <w:jc w:val="both"/>
        <w:rPr>
          <w:rFonts w:ascii="Arial" w:hAnsi="Arial" w:cs="Arial"/>
          <w:sz w:val="24"/>
          <w:szCs w:val="24"/>
          <w:lang w:val="es-CL" w:eastAsia="es-CL"/>
        </w:rPr>
      </w:pPr>
    </w:p>
    <w:p w:rsidR="00905152" w:rsidRDefault="00905152">
      <w:pPr>
        <w:pStyle w:val="Sinespaciado"/>
        <w:spacing w:line="360" w:lineRule="auto"/>
        <w:rPr>
          <w:rFonts w:ascii="Arial" w:hAnsi="Arial" w:cs="Arial"/>
          <w:b/>
          <w:sz w:val="24"/>
          <w:szCs w:val="24"/>
          <w:u w:val="single"/>
          <w:lang w:val="es-CL" w:eastAsia="es-CL"/>
        </w:rPr>
      </w:pPr>
    </w:p>
    <w:p w:rsidR="00905152" w:rsidRDefault="00905152">
      <w:pPr>
        <w:pStyle w:val="Sinespaciado"/>
        <w:spacing w:line="360" w:lineRule="auto"/>
        <w:rPr>
          <w:rFonts w:ascii="Arial" w:hAnsi="Arial" w:cs="Arial"/>
          <w:b/>
          <w:sz w:val="24"/>
          <w:szCs w:val="24"/>
          <w:u w:val="single"/>
        </w:rPr>
      </w:pPr>
    </w:p>
    <w:p w:rsidR="00905152" w:rsidRDefault="005365E3">
      <w:pPr>
        <w:jc w:val="both"/>
        <w:rPr>
          <w:rFonts w:ascii="Arial" w:hAnsi="Arial" w:cs="Arial"/>
          <w:b/>
          <w:sz w:val="24"/>
          <w:szCs w:val="24"/>
          <w:u w:val="single"/>
        </w:rPr>
      </w:pPr>
      <w:r>
        <w:rPr>
          <w:noProof/>
        </w:rPr>
        <w:drawing>
          <wp:anchor distT="0" distB="0" distL="114935" distR="114935" simplePos="0" relativeHeight="251655168" behindDoc="1" locked="0" layoutInCell="1" allowOverlap="1">
            <wp:simplePos x="0" y="0"/>
            <wp:positionH relativeFrom="column">
              <wp:posOffset>534035</wp:posOffset>
            </wp:positionH>
            <wp:positionV relativeFrom="paragraph">
              <wp:posOffset>157480</wp:posOffset>
            </wp:positionV>
            <wp:extent cx="4266565" cy="2345690"/>
            <wp:effectExtent l="0" t="0" r="0" b="0"/>
            <wp:wrapNone/>
            <wp:docPr id="8"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cstate="print">
                      <a:extLst>
                        <a:ext uri="{28A0092B-C50C-407E-A947-70E740481C1C}">
                          <a14:useLocalDpi xmlns:a14="http://schemas.microsoft.com/office/drawing/2010/main" val="0"/>
                        </a:ext>
                      </a:extLst>
                    </a:blip>
                    <a:srcRect l="-3" t="-8" r="-3" b="-8"/>
                    <a:stretch>
                      <a:fillRect/>
                    </a:stretch>
                  </pic:blipFill>
                  <pic:spPr bwMode="auto">
                    <a:xfrm>
                      <a:off x="0" y="0"/>
                      <a:ext cx="4266565" cy="23456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05152" w:rsidRDefault="00905152">
      <w:pPr>
        <w:jc w:val="both"/>
        <w:rPr>
          <w:rFonts w:ascii="Arial" w:hAnsi="Arial" w:cs="Arial"/>
          <w:b/>
          <w:sz w:val="24"/>
          <w:szCs w:val="24"/>
          <w:u w:val="single"/>
        </w:rPr>
      </w:pPr>
    </w:p>
    <w:p w:rsidR="00905152" w:rsidRDefault="00905152">
      <w:pPr>
        <w:jc w:val="both"/>
        <w:rPr>
          <w:rFonts w:ascii="Arial" w:hAnsi="Arial" w:cs="Arial"/>
          <w:b/>
          <w:sz w:val="24"/>
          <w:szCs w:val="24"/>
          <w:u w:val="single"/>
        </w:rPr>
      </w:pPr>
    </w:p>
    <w:p w:rsidR="00905152" w:rsidRDefault="00905152">
      <w:pPr>
        <w:jc w:val="both"/>
        <w:rPr>
          <w:rFonts w:ascii="Arial" w:hAnsi="Arial" w:cs="Arial"/>
          <w:b/>
          <w:sz w:val="24"/>
          <w:szCs w:val="24"/>
          <w:u w:val="single"/>
        </w:rPr>
      </w:pPr>
    </w:p>
    <w:p w:rsidR="00905152" w:rsidRDefault="00905152">
      <w:pPr>
        <w:jc w:val="both"/>
        <w:rPr>
          <w:rFonts w:ascii="Arial" w:hAnsi="Arial" w:cs="Arial"/>
          <w:b/>
          <w:sz w:val="24"/>
          <w:szCs w:val="24"/>
          <w:u w:val="single"/>
        </w:rPr>
      </w:pPr>
    </w:p>
    <w:p w:rsidR="00905152" w:rsidRDefault="00905152">
      <w:pPr>
        <w:jc w:val="both"/>
        <w:rPr>
          <w:rFonts w:ascii="Arial" w:hAnsi="Arial" w:cs="Arial"/>
          <w:b/>
          <w:sz w:val="24"/>
          <w:szCs w:val="24"/>
          <w:u w:val="single"/>
        </w:rPr>
      </w:pPr>
    </w:p>
    <w:p w:rsidR="00905152" w:rsidRDefault="00905152">
      <w:pPr>
        <w:jc w:val="both"/>
        <w:rPr>
          <w:rFonts w:ascii="Arial" w:hAnsi="Arial" w:cs="Arial"/>
          <w:b/>
          <w:sz w:val="24"/>
          <w:szCs w:val="24"/>
          <w:u w:val="single"/>
        </w:rPr>
      </w:pPr>
    </w:p>
    <w:p w:rsidR="000979DC" w:rsidRDefault="000979DC">
      <w:pPr>
        <w:jc w:val="both"/>
        <w:rPr>
          <w:rFonts w:ascii="Arial" w:hAnsi="Arial" w:cs="Arial"/>
          <w:sz w:val="24"/>
          <w:szCs w:val="24"/>
        </w:rPr>
      </w:pPr>
    </w:p>
    <w:p w:rsidR="000979DC" w:rsidRDefault="000979DC">
      <w:pPr>
        <w:jc w:val="both"/>
        <w:rPr>
          <w:rFonts w:ascii="Arial" w:hAnsi="Arial" w:cs="Arial"/>
          <w:sz w:val="24"/>
          <w:szCs w:val="24"/>
        </w:rPr>
      </w:pPr>
    </w:p>
    <w:p w:rsidR="00905152" w:rsidRDefault="00905152">
      <w:pPr>
        <w:jc w:val="both"/>
      </w:pPr>
      <w:r>
        <w:rPr>
          <w:rFonts w:ascii="Arial" w:hAnsi="Arial" w:cs="Arial"/>
          <w:sz w:val="24"/>
          <w:szCs w:val="24"/>
        </w:rPr>
        <w:t xml:space="preserve">- Se hará una base de datos con los actores relevantes del </w:t>
      </w:r>
      <w:proofErr w:type="spellStart"/>
      <w:r>
        <w:rPr>
          <w:rFonts w:ascii="Arial" w:hAnsi="Arial" w:cs="Arial"/>
          <w:sz w:val="24"/>
          <w:szCs w:val="24"/>
        </w:rPr>
        <w:t>PLADECO</w:t>
      </w:r>
      <w:proofErr w:type="spellEnd"/>
      <w:r>
        <w:rPr>
          <w:rFonts w:ascii="Arial" w:hAnsi="Arial" w:cs="Arial"/>
          <w:sz w:val="24"/>
          <w:szCs w:val="24"/>
        </w:rPr>
        <w:t xml:space="preserve"> Comunal. </w:t>
      </w:r>
    </w:p>
    <w:p w:rsidR="00905152" w:rsidRDefault="00905152">
      <w:pPr>
        <w:jc w:val="both"/>
      </w:pPr>
      <w:r>
        <w:rPr>
          <w:rFonts w:ascii="Arial" w:hAnsi="Arial" w:cs="Arial"/>
          <w:sz w:val="24"/>
          <w:szCs w:val="24"/>
        </w:rPr>
        <w:t>- Se confeccionará una base de datos y se incorporarán nuevos actores que tradicionalmente no han participado de estos procesos de planificación.</w:t>
      </w:r>
    </w:p>
    <w:p w:rsidR="00905152" w:rsidRDefault="00905152">
      <w:pPr>
        <w:jc w:val="both"/>
      </w:pPr>
      <w:r>
        <w:rPr>
          <w:rFonts w:ascii="Arial" w:hAnsi="Arial" w:cs="Arial"/>
          <w:sz w:val="24"/>
          <w:szCs w:val="24"/>
        </w:rPr>
        <w:t xml:space="preserve">- Se hará un levantamiento con la información disponible que posee el municipio respecto a diversas materias que pueden vincularse con el proceso de actualización del </w:t>
      </w:r>
      <w:proofErr w:type="spellStart"/>
      <w:r>
        <w:rPr>
          <w:rFonts w:ascii="Arial" w:hAnsi="Arial" w:cs="Arial"/>
          <w:sz w:val="24"/>
          <w:szCs w:val="24"/>
        </w:rPr>
        <w:t>PLADECO</w:t>
      </w:r>
      <w:proofErr w:type="spellEnd"/>
      <w:r>
        <w:rPr>
          <w:rFonts w:ascii="Arial" w:hAnsi="Arial" w:cs="Arial"/>
          <w:sz w:val="24"/>
          <w:szCs w:val="24"/>
        </w:rPr>
        <w:t>.</w:t>
      </w:r>
    </w:p>
    <w:p w:rsidR="00905152" w:rsidRDefault="00905152">
      <w:pPr>
        <w:jc w:val="both"/>
      </w:pPr>
      <w:r>
        <w:rPr>
          <w:rFonts w:ascii="Arial" w:hAnsi="Arial" w:cs="Arial"/>
          <w:sz w:val="24"/>
          <w:szCs w:val="24"/>
        </w:rPr>
        <w:t xml:space="preserve">- Se elaborará una Estrategia Comunicacional, utilizando los siguientes medios de comunicación: entrevistas en Canal Arica TV, entrevistas radiales, notas en el Diario La Estrella y El Morrocotudo, Página Web Municipal, afiches en zonas concurridas de la Comunidad. Además, se estará informando de los avances del trabajo a través de un </w:t>
      </w:r>
      <w:proofErr w:type="spellStart"/>
      <w:r>
        <w:rPr>
          <w:rFonts w:ascii="Arial" w:hAnsi="Arial" w:cs="Arial"/>
          <w:sz w:val="24"/>
          <w:szCs w:val="24"/>
        </w:rPr>
        <w:t>newsletter</w:t>
      </w:r>
      <w:proofErr w:type="spellEnd"/>
      <w:r>
        <w:rPr>
          <w:rFonts w:ascii="Arial" w:hAnsi="Arial" w:cs="Arial"/>
          <w:sz w:val="24"/>
          <w:szCs w:val="24"/>
        </w:rPr>
        <w:t xml:space="preserve"> mensual, que se remitirá por e-mail, a los diversos actores que son parte del </w:t>
      </w:r>
      <w:proofErr w:type="spellStart"/>
      <w:r>
        <w:rPr>
          <w:rFonts w:ascii="Arial" w:hAnsi="Arial" w:cs="Arial"/>
          <w:sz w:val="24"/>
          <w:szCs w:val="24"/>
        </w:rPr>
        <w:t>PLADECO</w:t>
      </w:r>
      <w:proofErr w:type="spellEnd"/>
      <w:r>
        <w:rPr>
          <w:rFonts w:ascii="Arial" w:hAnsi="Arial" w:cs="Arial"/>
          <w:sz w:val="24"/>
          <w:szCs w:val="24"/>
        </w:rPr>
        <w:t>. Para realizar el trabajo anterior, desde el día 1 se comenzará con la labor de ir confeccionando una base de datos de los grupos de interés de este trabajo.</w:t>
      </w:r>
    </w:p>
    <w:p w:rsidR="00905152" w:rsidRDefault="00905152">
      <w:pPr>
        <w:jc w:val="both"/>
      </w:pPr>
      <w:r>
        <w:rPr>
          <w:rFonts w:ascii="Arial" w:hAnsi="Arial" w:cs="Arial"/>
          <w:sz w:val="24"/>
          <w:szCs w:val="24"/>
        </w:rPr>
        <w:lastRenderedPageBreak/>
        <w:t xml:space="preserve">- Se efectuará mensualmente una reunión con la comunidad para darles a conocer los avances del </w:t>
      </w:r>
      <w:proofErr w:type="spellStart"/>
      <w:r>
        <w:rPr>
          <w:rFonts w:ascii="Arial" w:hAnsi="Arial" w:cs="Arial"/>
          <w:sz w:val="24"/>
          <w:szCs w:val="24"/>
        </w:rPr>
        <w:t>PLADECO</w:t>
      </w:r>
      <w:proofErr w:type="spellEnd"/>
      <w:r>
        <w:rPr>
          <w:rFonts w:ascii="Arial" w:hAnsi="Arial" w:cs="Arial"/>
          <w:sz w:val="24"/>
          <w:szCs w:val="24"/>
        </w:rPr>
        <w:t xml:space="preserve">.    </w:t>
      </w:r>
    </w:p>
    <w:p w:rsidR="00905152" w:rsidRDefault="00905152">
      <w:pPr>
        <w:jc w:val="both"/>
      </w:pPr>
      <w:r>
        <w:rPr>
          <w:rFonts w:ascii="Arial" w:hAnsi="Arial" w:cs="Arial"/>
          <w:sz w:val="24"/>
          <w:szCs w:val="24"/>
        </w:rPr>
        <w:t xml:space="preserve">- Se efectuarán visitas a terreno (a definir con el Municipio), con el propósito de acercar al territorio en su conjunto el instrumento </w:t>
      </w:r>
      <w:proofErr w:type="spellStart"/>
      <w:r>
        <w:rPr>
          <w:rFonts w:ascii="Arial" w:hAnsi="Arial" w:cs="Arial"/>
          <w:sz w:val="24"/>
          <w:szCs w:val="24"/>
        </w:rPr>
        <w:t>PLADECO</w:t>
      </w:r>
      <w:proofErr w:type="spellEnd"/>
      <w:r>
        <w:rPr>
          <w:rFonts w:ascii="Arial" w:hAnsi="Arial" w:cs="Arial"/>
          <w:sz w:val="24"/>
          <w:szCs w:val="24"/>
        </w:rPr>
        <w:t xml:space="preserve">, definiendo actores relevantes para definir las actividades de participación ciudadana. </w:t>
      </w:r>
    </w:p>
    <w:p w:rsidR="00905152" w:rsidRDefault="00905152">
      <w:pPr>
        <w:jc w:val="both"/>
      </w:pPr>
      <w:r>
        <w:rPr>
          <w:rFonts w:ascii="Arial" w:hAnsi="Arial" w:cs="Arial"/>
          <w:sz w:val="24"/>
          <w:szCs w:val="24"/>
        </w:rPr>
        <w:t xml:space="preserve">- Se sostendrán periódicas reuniones con autoridades provinciales y regionales (SEREMIS, Consejeros Regionales, Jefes de Servicio), con la colaboración de la División de Planificación del Gobierno Regional de Arica y Parinacota. </w:t>
      </w:r>
    </w:p>
    <w:p w:rsidR="00905152" w:rsidRDefault="00905152">
      <w:pPr>
        <w:jc w:val="both"/>
      </w:pPr>
      <w:r>
        <w:rPr>
          <w:rFonts w:ascii="Arial" w:hAnsi="Arial" w:cs="Arial"/>
          <w:sz w:val="24"/>
          <w:szCs w:val="24"/>
        </w:rPr>
        <w:t xml:space="preserve">- Se elaborará una base de datos con una ficha descriptora de los grupos de interés del </w:t>
      </w:r>
      <w:proofErr w:type="spellStart"/>
      <w:r>
        <w:rPr>
          <w:rFonts w:ascii="Arial" w:hAnsi="Arial" w:cs="Arial"/>
          <w:sz w:val="24"/>
          <w:szCs w:val="24"/>
        </w:rPr>
        <w:t>PLADECO</w:t>
      </w:r>
      <w:proofErr w:type="spellEnd"/>
      <w:r>
        <w:rPr>
          <w:rFonts w:ascii="Arial" w:hAnsi="Arial" w:cs="Arial"/>
          <w:sz w:val="24"/>
          <w:szCs w:val="24"/>
        </w:rPr>
        <w:t xml:space="preserve">, tales como: equipo gestor funcionarios municipales, actores relevantes y comunidad. </w:t>
      </w:r>
    </w:p>
    <w:p w:rsidR="00905152" w:rsidRDefault="00905152">
      <w:pPr>
        <w:jc w:val="both"/>
      </w:pPr>
      <w:r>
        <w:rPr>
          <w:rFonts w:ascii="Arial" w:hAnsi="Arial" w:cs="Arial"/>
          <w:sz w:val="24"/>
          <w:szCs w:val="24"/>
        </w:rPr>
        <w:t xml:space="preserve">- Definición de la Unidad Ejecutora Comunal integrada por funcionarios municipales, de los actores relevantes públicos-privados y de la comunidad. </w:t>
      </w:r>
    </w:p>
    <w:p w:rsidR="00905152" w:rsidRDefault="00905152">
      <w:pPr>
        <w:jc w:val="both"/>
      </w:pPr>
      <w:r>
        <w:rPr>
          <w:rFonts w:ascii="Arial" w:hAnsi="Arial" w:cs="Arial"/>
          <w:sz w:val="24"/>
          <w:szCs w:val="24"/>
        </w:rPr>
        <w:t xml:space="preserve">- Se realizarán capacitaciones mensuales respecto a la metodología y desarrollo del </w:t>
      </w:r>
      <w:proofErr w:type="spellStart"/>
      <w:r>
        <w:rPr>
          <w:rFonts w:ascii="Arial" w:hAnsi="Arial" w:cs="Arial"/>
          <w:sz w:val="24"/>
          <w:szCs w:val="24"/>
        </w:rPr>
        <w:t>PLADECO</w:t>
      </w:r>
      <w:proofErr w:type="spellEnd"/>
      <w:r>
        <w:rPr>
          <w:rFonts w:ascii="Arial" w:hAnsi="Arial" w:cs="Arial"/>
          <w:sz w:val="24"/>
          <w:szCs w:val="24"/>
        </w:rPr>
        <w:t xml:space="preserve"> a la Unidad Ejecutora Comunal. </w:t>
      </w:r>
    </w:p>
    <w:p w:rsidR="00905152" w:rsidRDefault="00905152">
      <w:pPr>
        <w:jc w:val="both"/>
      </w:pPr>
      <w:r>
        <w:rPr>
          <w:rFonts w:ascii="Arial" w:hAnsi="Arial" w:cs="Arial"/>
          <w:sz w:val="24"/>
          <w:szCs w:val="24"/>
        </w:rPr>
        <w:t>- Se mantendrá una coordinación y un flujo de información y comunicación constante, tanto con las autoridades municipales y regionales.</w:t>
      </w:r>
    </w:p>
    <w:p w:rsidR="00905152" w:rsidRDefault="00905152">
      <w:pPr>
        <w:jc w:val="both"/>
      </w:pPr>
      <w:r>
        <w:rPr>
          <w:rFonts w:ascii="Arial" w:hAnsi="Arial" w:cs="Arial"/>
          <w:sz w:val="24"/>
          <w:szCs w:val="24"/>
        </w:rPr>
        <w:t xml:space="preserve">- Se elaborará un Plan de Trabajo con la descripción y alcance de las actividades de participación ciudadana que se realizarán con la comunidad. Así como también las actividades de transferencia metodológica a los funcionarios municipales.  </w:t>
      </w:r>
    </w:p>
    <w:p w:rsidR="00905152" w:rsidRDefault="00905152">
      <w:pPr>
        <w:jc w:val="both"/>
      </w:pPr>
      <w:r>
        <w:rPr>
          <w:rFonts w:ascii="Arial" w:hAnsi="Arial" w:cs="Arial"/>
          <w:sz w:val="24"/>
          <w:szCs w:val="24"/>
        </w:rPr>
        <w:t xml:space="preserve">- Junto con la presentación del Plan de Trabajo se entregará el cronograma de las etapas del </w:t>
      </w:r>
      <w:proofErr w:type="spellStart"/>
      <w:r>
        <w:rPr>
          <w:rFonts w:ascii="Arial" w:hAnsi="Arial" w:cs="Arial"/>
          <w:sz w:val="24"/>
          <w:szCs w:val="24"/>
        </w:rPr>
        <w:t>PLADECO</w:t>
      </w:r>
      <w:proofErr w:type="spellEnd"/>
      <w:r>
        <w:rPr>
          <w:rFonts w:ascii="Arial" w:hAnsi="Arial" w:cs="Arial"/>
          <w:sz w:val="24"/>
          <w:szCs w:val="24"/>
        </w:rPr>
        <w:t>. Tanto el Plan de Trabajo como el cronograma serán presentados en la primera actividad masiva de participación de los grupos de interés del Plan (autoridades regionales y comunales, equipo gestor, actores relevantes, comunidad, entre otros.)</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sz w:val="24"/>
          <w:szCs w:val="24"/>
        </w:rPr>
        <w:t xml:space="preserve">- La </w:t>
      </w:r>
      <w:r>
        <w:rPr>
          <w:rFonts w:ascii="Arial" w:hAnsi="Arial" w:cs="Arial"/>
          <w:b/>
          <w:sz w:val="24"/>
          <w:szCs w:val="24"/>
        </w:rPr>
        <w:t>ETAPA 1 (5 semanas):</w:t>
      </w:r>
      <w:r>
        <w:rPr>
          <w:rFonts w:ascii="Arial" w:hAnsi="Arial" w:cs="Arial"/>
          <w:sz w:val="24"/>
          <w:szCs w:val="24"/>
        </w:rPr>
        <w:t xml:space="preserve"> “Análisis y complementación Global del Diagnóstico”. Esta etapa consiste en la evaluación de las características del territorio y población comunal, la organización municipal, los recursos internos humanos y financieros disponibles para impulsar un proceso de desarrollo comunal y el entorno institucional y comunal, en conjunto con los Servicios Público y Privados presentes y las Organizaciones de la Sociedad Civil. </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sz w:val="24"/>
          <w:szCs w:val="24"/>
        </w:rPr>
        <w:t xml:space="preserve">El </w:t>
      </w:r>
      <w:proofErr w:type="spellStart"/>
      <w:r>
        <w:rPr>
          <w:rFonts w:ascii="Arial" w:hAnsi="Arial" w:cs="Arial"/>
          <w:sz w:val="24"/>
          <w:szCs w:val="24"/>
        </w:rPr>
        <w:t>PLADECO</w:t>
      </w:r>
      <w:proofErr w:type="spellEnd"/>
      <w:r>
        <w:rPr>
          <w:rFonts w:ascii="Arial" w:hAnsi="Arial" w:cs="Arial"/>
          <w:sz w:val="24"/>
          <w:szCs w:val="24"/>
        </w:rPr>
        <w:t xml:space="preserve"> debe convertirse en un instrumento con capacidad de inclusión de nuevos actores, tradicionalmente excluidos en tanto tomadores de decisiones y que nutren de información cualitativa que contribuya al diagnóstico. A través de diagnósticos participativos, es posible generar nuevo conocimiento que no proporcionan fuentes secundarias. De esta forma se espera la inclusión de </w:t>
      </w:r>
      <w:r>
        <w:rPr>
          <w:rFonts w:ascii="Arial" w:hAnsi="Arial" w:cs="Arial"/>
          <w:sz w:val="24"/>
          <w:szCs w:val="24"/>
        </w:rPr>
        <w:lastRenderedPageBreak/>
        <w:t xml:space="preserve">grupos tales como el de niños (as) y adolescentes, adultos mayores, mujeres, privados u otros que se consideren pertinentes. </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sz w:val="24"/>
          <w:szCs w:val="24"/>
        </w:rPr>
        <w:t xml:space="preserve">A su vez, debe movilizar e incentivar a la comunidad a replantear y volver a analizar asuntos relativos a su organización, compromiso y autodesarrollo. Por tanto, se plantea la posibilidad de avanzar hacia un </w:t>
      </w:r>
      <w:proofErr w:type="spellStart"/>
      <w:r>
        <w:rPr>
          <w:rFonts w:ascii="Arial" w:hAnsi="Arial" w:cs="Arial"/>
          <w:sz w:val="24"/>
          <w:szCs w:val="24"/>
        </w:rPr>
        <w:t>PLADECO</w:t>
      </w:r>
      <w:proofErr w:type="spellEnd"/>
      <w:r>
        <w:rPr>
          <w:rFonts w:ascii="Arial" w:hAnsi="Arial" w:cs="Arial"/>
          <w:sz w:val="24"/>
          <w:szCs w:val="24"/>
        </w:rPr>
        <w:t xml:space="preserve"> participativo, movilizador, inclusivo y </w:t>
      </w:r>
      <w:proofErr w:type="spellStart"/>
      <w:r>
        <w:rPr>
          <w:rFonts w:ascii="Arial" w:hAnsi="Arial" w:cs="Arial"/>
          <w:sz w:val="24"/>
          <w:szCs w:val="24"/>
        </w:rPr>
        <w:t>empoderado</w:t>
      </w:r>
      <w:r w:rsidR="00394104">
        <w:rPr>
          <w:rFonts w:ascii="Arial" w:hAnsi="Arial" w:cs="Arial"/>
          <w:sz w:val="24"/>
          <w:szCs w:val="24"/>
        </w:rPr>
        <w:t>r</w:t>
      </w:r>
      <w:proofErr w:type="spellEnd"/>
      <w:r>
        <w:rPr>
          <w:rFonts w:ascii="Arial" w:hAnsi="Arial" w:cs="Arial"/>
          <w:sz w:val="24"/>
          <w:szCs w:val="24"/>
        </w:rPr>
        <w:t xml:space="preserve">. </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sz w:val="24"/>
          <w:szCs w:val="24"/>
        </w:rPr>
        <w:t xml:space="preserve">Otro elemento fundamental es la vinculación y revisión de la Estrategia Regional de Desarrollo y de los Planes sectoriales, de modo de contar con esta información al momento de iniciar el diagnóstico comunal. Esto permitirá no perder la visión y el foco regional y sectorial en todo momento, de manera de contar con un </w:t>
      </w:r>
      <w:proofErr w:type="spellStart"/>
      <w:r>
        <w:rPr>
          <w:rFonts w:ascii="Arial" w:hAnsi="Arial" w:cs="Arial"/>
          <w:sz w:val="24"/>
          <w:szCs w:val="24"/>
        </w:rPr>
        <w:t>PLADECO</w:t>
      </w:r>
      <w:proofErr w:type="spellEnd"/>
      <w:r>
        <w:rPr>
          <w:rFonts w:ascii="Arial" w:hAnsi="Arial" w:cs="Arial"/>
          <w:sz w:val="24"/>
          <w:szCs w:val="24"/>
        </w:rPr>
        <w:t xml:space="preserve"> que facilita la construcción de vínculos y coordinaciones que sobrepasan el ámbito local. </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rPr>
          <w:rFonts w:ascii="Arial" w:hAnsi="Arial" w:cs="Arial"/>
          <w:sz w:val="24"/>
          <w:szCs w:val="24"/>
        </w:rPr>
      </w:pPr>
    </w:p>
    <w:p w:rsidR="00905152" w:rsidRDefault="00905152">
      <w:pPr>
        <w:jc w:val="both"/>
      </w:pPr>
      <w:r>
        <w:rPr>
          <w:rFonts w:ascii="Arial" w:hAnsi="Arial" w:cs="Arial"/>
          <w:b/>
          <w:sz w:val="24"/>
          <w:szCs w:val="24"/>
        </w:rPr>
        <w:t>Objetivo Etapa 1</w:t>
      </w:r>
    </w:p>
    <w:p w:rsidR="00905152" w:rsidRDefault="00905152">
      <w:pPr>
        <w:jc w:val="both"/>
      </w:pPr>
      <w:r>
        <w:rPr>
          <w:rFonts w:ascii="Arial" w:hAnsi="Arial" w:cs="Arial"/>
          <w:sz w:val="24"/>
          <w:szCs w:val="24"/>
          <w:lang w:val="es-CL" w:eastAsia="es-CL"/>
        </w:rPr>
        <w:t>- Formular un diagnóstico global actualizado que caracteriza los ejes relevantes de condiciones y potencialidades de la comuna y su entorno, para impulsar un desarrollo sostenible para sus habitantes.</w:t>
      </w:r>
    </w:p>
    <w:p w:rsidR="00905152" w:rsidRDefault="00905152">
      <w:pPr>
        <w:jc w:val="both"/>
      </w:pPr>
      <w:r>
        <w:rPr>
          <w:rFonts w:ascii="Arial" w:hAnsi="Arial" w:cs="Arial"/>
          <w:sz w:val="24"/>
          <w:szCs w:val="24"/>
          <w:lang w:val="es-CL" w:eastAsia="es-CL"/>
        </w:rPr>
        <w:t xml:space="preserve">Para lograr este objetivo se deberá lograr un acabado conocimiento técnico sobre los factores críticos y potencialidades de la comuna y su entorno, a través de la activa participación de la comunidad y otros actores relevantes identificados, para cuyo efecto debe planificarse el levantamiento de información en terreno en coordinación con el Municipio de: la Sociedad Civil (las Juntas de Vecinos representativas de las localidades u otros identificados), el sector privado y el público, de acuerdo al Plan de Trabajo.  </w:t>
      </w:r>
    </w:p>
    <w:p w:rsidR="00905152" w:rsidRDefault="00905152">
      <w:pPr>
        <w:pStyle w:val="Sinespaciado"/>
        <w:spacing w:line="360" w:lineRule="auto"/>
        <w:rPr>
          <w:rFonts w:ascii="Arial" w:hAnsi="Arial" w:cs="Arial"/>
          <w:b/>
          <w:sz w:val="24"/>
          <w:szCs w:val="24"/>
          <w:lang w:val="es-CL" w:eastAsia="es-CL"/>
        </w:rPr>
      </w:pPr>
    </w:p>
    <w:p w:rsidR="00905152" w:rsidRDefault="00905152">
      <w:pPr>
        <w:pStyle w:val="Sinespaciado"/>
        <w:spacing w:line="360" w:lineRule="auto"/>
      </w:pPr>
      <w:r>
        <w:rPr>
          <w:rFonts w:ascii="Arial" w:hAnsi="Arial" w:cs="Arial"/>
          <w:b/>
          <w:sz w:val="24"/>
          <w:szCs w:val="24"/>
        </w:rPr>
        <w:t>Productos Etapa 1</w:t>
      </w:r>
    </w:p>
    <w:p w:rsidR="00905152" w:rsidRDefault="00905152">
      <w:pPr>
        <w:jc w:val="both"/>
      </w:pPr>
      <w:r>
        <w:rPr>
          <w:rFonts w:ascii="Arial" w:hAnsi="Arial" w:cs="Arial"/>
          <w:sz w:val="24"/>
          <w:szCs w:val="24"/>
        </w:rPr>
        <w:t>- Diagnóstico global, sectorial, territorial e institucional de la comuna y de la municipalidad, en ámbitos tales como: territorio, población, desarrollo productivo, empleo, social, comunitario, educacional, de salud, vivienda, impacto de riesgos ambientales y de cambio climático, entre otros.</w:t>
      </w:r>
    </w:p>
    <w:p w:rsidR="00905152" w:rsidRDefault="00905152">
      <w:pPr>
        <w:jc w:val="both"/>
      </w:pPr>
      <w:r>
        <w:rPr>
          <w:rFonts w:ascii="Arial" w:hAnsi="Arial" w:cs="Arial"/>
          <w:sz w:val="24"/>
          <w:szCs w:val="24"/>
        </w:rPr>
        <w:t xml:space="preserve">- A posteriori de realizar el diagnóstico antes señalado, se llevará a cabo un análisis cualitativo de esos componentes, permitiendo proyectar la comuna hacia el futuro y provea información para trabajar en la definición de políticas y objetivos. También se contará con fichas que reflejen territorialmente los resultados del diagnóstico comunal. Asimismo, se realizará un mapeo </w:t>
      </w:r>
      <w:proofErr w:type="spellStart"/>
      <w:r>
        <w:rPr>
          <w:rFonts w:ascii="Arial" w:hAnsi="Arial" w:cs="Arial"/>
          <w:sz w:val="24"/>
          <w:szCs w:val="24"/>
        </w:rPr>
        <w:t>georeferenciado</w:t>
      </w:r>
      <w:proofErr w:type="spellEnd"/>
      <w:r>
        <w:rPr>
          <w:rFonts w:ascii="Arial" w:hAnsi="Arial" w:cs="Arial"/>
          <w:sz w:val="24"/>
          <w:szCs w:val="24"/>
        </w:rPr>
        <w:t xml:space="preserve"> de las características actuales del diagnóstico general y sectorial del </w:t>
      </w:r>
      <w:proofErr w:type="spellStart"/>
      <w:r>
        <w:rPr>
          <w:rFonts w:ascii="Arial" w:hAnsi="Arial" w:cs="Arial"/>
          <w:sz w:val="24"/>
          <w:szCs w:val="24"/>
        </w:rPr>
        <w:t>PLADECO</w:t>
      </w:r>
      <w:proofErr w:type="spellEnd"/>
      <w:r>
        <w:rPr>
          <w:rFonts w:ascii="Arial" w:hAnsi="Arial" w:cs="Arial"/>
          <w:sz w:val="24"/>
          <w:szCs w:val="24"/>
        </w:rPr>
        <w:t xml:space="preserve">, también se hará un mapeo con las características del diagnóstico señalado en el punto anterior. Con los dos mapeos se hará un cruce para obtener las coincidencias y las brechas existentes.  </w:t>
      </w:r>
    </w:p>
    <w:p w:rsidR="00905152" w:rsidRDefault="00905152">
      <w:pPr>
        <w:jc w:val="both"/>
      </w:pPr>
      <w:r>
        <w:rPr>
          <w:rFonts w:ascii="Arial" w:hAnsi="Arial" w:cs="Arial"/>
          <w:sz w:val="24"/>
          <w:szCs w:val="24"/>
        </w:rPr>
        <w:lastRenderedPageBreak/>
        <w:t xml:space="preserve">- El diagnóstico global debe tener un enfoque de género, marcando las diferencias y particularidades que tiene la población en su conjunto, incorporando áreas tales como: infancia, juventud, adulto mayor, pueblos originarios, personas con capacidades diferentes, población de migrantes (si los hay y si existe la información), población cesante, u otros que permitan planificar de manera adecuada a las realidades diferenciadas de cada comuna. Dentro de estas áreas, se revisará la existencia de políticas y planes especiales en el Territorio, que permitan tener una mirada acabada de la situación actual de la comuna. Por ej. se deberá consultar respecto a la existencia de Planes Locales de Infancia y Adolescencia, Planes Locales de Adulto Mayor, Planes de Cultura u otros, Planes de Desarrollo Turístico, Planes de Zonas de Interés Turístico – </w:t>
      </w:r>
      <w:proofErr w:type="spellStart"/>
      <w:r>
        <w:rPr>
          <w:rFonts w:ascii="Arial" w:hAnsi="Arial" w:cs="Arial"/>
          <w:sz w:val="24"/>
          <w:szCs w:val="24"/>
        </w:rPr>
        <w:t>ZOIT</w:t>
      </w:r>
      <w:proofErr w:type="spellEnd"/>
      <w:r>
        <w:rPr>
          <w:rFonts w:ascii="Arial" w:hAnsi="Arial" w:cs="Arial"/>
          <w:sz w:val="24"/>
          <w:szCs w:val="24"/>
        </w:rPr>
        <w:t xml:space="preserve">, Planes Públicos-Privados de emprendimiento, entre otros, que permitan observar si nuevos actores han sido visibilizados e integrados de manera explícita, entendiendo que todos los actores presentes en el territorio son sujetos de derecho y deben ser actores de su futuro. </w:t>
      </w:r>
    </w:p>
    <w:p w:rsidR="00905152" w:rsidRDefault="00905152">
      <w:pPr>
        <w:jc w:val="both"/>
      </w:pPr>
      <w:r>
        <w:rPr>
          <w:rFonts w:ascii="Arial" w:hAnsi="Arial" w:cs="Arial"/>
          <w:sz w:val="24"/>
          <w:szCs w:val="24"/>
        </w:rPr>
        <w:t xml:space="preserve">- La actualización del </w:t>
      </w:r>
      <w:proofErr w:type="spellStart"/>
      <w:r>
        <w:rPr>
          <w:rFonts w:ascii="Arial" w:hAnsi="Arial" w:cs="Arial"/>
          <w:sz w:val="24"/>
          <w:szCs w:val="24"/>
        </w:rPr>
        <w:t>PLADECO</w:t>
      </w:r>
      <w:proofErr w:type="spellEnd"/>
      <w:r>
        <w:rPr>
          <w:rFonts w:ascii="Arial" w:hAnsi="Arial" w:cs="Arial"/>
          <w:sz w:val="24"/>
          <w:szCs w:val="24"/>
        </w:rPr>
        <w:t xml:space="preserve"> estará vinculada necesariamente con la Estrategia de Desarrollo Regional y los planes sectoriales existentes.   </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b/>
          <w:sz w:val="24"/>
          <w:szCs w:val="24"/>
          <w:lang w:val="es-CL" w:eastAsia="es-CL"/>
        </w:rPr>
        <w:t xml:space="preserve">Actividades/Resultados Etapa 1 </w:t>
      </w:r>
    </w:p>
    <w:p w:rsidR="00905152" w:rsidRDefault="00905152">
      <w:pPr>
        <w:jc w:val="both"/>
      </w:pPr>
      <w:r>
        <w:rPr>
          <w:rFonts w:ascii="Arial" w:hAnsi="Arial" w:cs="Arial"/>
          <w:sz w:val="24"/>
          <w:szCs w:val="24"/>
        </w:rPr>
        <w:t xml:space="preserve">- Se realizará un análisis de información de formación cuantitativa y cualitativa de los problemas y potencialidades del territorio comunal de manera integral. </w:t>
      </w:r>
    </w:p>
    <w:p w:rsidR="00905152" w:rsidRDefault="00905152">
      <w:pPr>
        <w:jc w:val="both"/>
      </w:pPr>
      <w:r>
        <w:rPr>
          <w:rFonts w:ascii="Arial" w:hAnsi="Arial" w:cs="Arial"/>
          <w:sz w:val="24"/>
          <w:szCs w:val="24"/>
        </w:rPr>
        <w:t xml:space="preserve">- Una vez levantada el conjunto de información cuantitativa y cualitativa la Unidad Ejecutora Comunal elaborará un documento de diagnóstico, el cual será validado con los grupos de interés del Plan.   </w:t>
      </w:r>
    </w:p>
    <w:p w:rsidR="00905152" w:rsidRDefault="00905152">
      <w:pPr>
        <w:jc w:val="both"/>
      </w:pPr>
      <w:r>
        <w:rPr>
          <w:rFonts w:ascii="Arial" w:hAnsi="Arial" w:cs="Arial"/>
          <w:sz w:val="24"/>
          <w:szCs w:val="24"/>
        </w:rPr>
        <w:t xml:space="preserve">- Se definirá con la Municipalidad el número de talleres y entrevistas, ya que dependerá de la </w:t>
      </w:r>
      <w:proofErr w:type="spellStart"/>
      <w:r>
        <w:rPr>
          <w:rFonts w:ascii="Arial" w:hAnsi="Arial" w:cs="Arial"/>
          <w:sz w:val="24"/>
          <w:szCs w:val="24"/>
        </w:rPr>
        <w:t>territorialización</w:t>
      </w:r>
      <w:proofErr w:type="spellEnd"/>
      <w:r>
        <w:rPr>
          <w:rFonts w:ascii="Arial" w:hAnsi="Arial" w:cs="Arial"/>
          <w:sz w:val="24"/>
          <w:szCs w:val="24"/>
        </w:rPr>
        <w:t xml:space="preserve"> de la comuna y determinación de actores claves. </w:t>
      </w:r>
    </w:p>
    <w:p w:rsidR="00905152" w:rsidRDefault="00905152">
      <w:pPr>
        <w:jc w:val="both"/>
      </w:pPr>
      <w:r>
        <w:rPr>
          <w:rFonts w:ascii="Arial" w:hAnsi="Arial" w:cs="Arial"/>
          <w:sz w:val="24"/>
          <w:szCs w:val="24"/>
        </w:rPr>
        <w:t xml:space="preserve">- Se efectuará una matriz de análisis </w:t>
      </w:r>
      <w:proofErr w:type="spellStart"/>
      <w:r>
        <w:rPr>
          <w:rFonts w:ascii="Arial" w:hAnsi="Arial" w:cs="Arial"/>
          <w:sz w:val="24"/>
          <w:szCs w:val="24"/>
        </w:rPr>
        <w:t>FODA</w:t>
      </w:r>
      <w:proofErr w:type="spellEnd"/>
      <w:r w:rsidR="00420E41">
        <w:rPr>
          <w:rFonts w:ascii="Arial" w:hAnsi="Arial" w:cs="Arial"/>
          <w:sz w:val="24"/>
          <w:szCs w:val="24"/>
        </w:rPr>
        <w:t>.</w:t>
      </w:r>
    </w:p>
    <w:p w:rsidR="00905152" w:rsidRDefault="00905152">
      <w:pPr>
        <w:jc w:val="both"/>
      </w:pPr>
      <w:r>
        <w:rPr>
          <w:rFonts w:ascii="Arial" w:hAnsi="Arial" w:cs="Arial"/>
          <w:sz w:val="24"/>
          <w:szCs w:val="24"/>
        </w:rPr>
        <w:t>- Se realizará un listado de factores críticos de éxito</w:t>
      </w:r>
      <w:r w:rsidR="00420E41">
        <w:rPr>
          <w:rFonts w:ascii="Arial" w:hAnsi="Arial" w:cs="Arial"/>
          <w:sz w:val="24"/>
          <w:szCs w:val="24"/>
        </w:rPr>
        <w:t>.</w:t>
      </w:r>
    </w:p>
    <w:p w:rsidR="00905152" w:rsidRDefault="00905152">
      <w:pPr>
        <w:jc w:val="both"/>
      </w:pPr>
      <w:r>
        <w:rPr>
          <w:rFonts w:ascii="Arial" w:hAnsi="Arial" w:cs="Arial"/>
          <w:sz w:val="24"/>
          <w:szCs w:val="24"/>
        </w:rPr>
        <w:t>- Se efectuará un listado de potencialidades comunales, tanto cualitativo y cuantitativo.</w:t>
      </w:r>
    </w:p>
    <w:p w:rsidR="00905152" w:rsidRDefault="00905152">
      <w:pPr>
        <w:jc w:val="both"/>
      </w:pPr>
      <w:r>
        <w:rPr>
          <w:rFonts w:ascii="Arial" w:hAnsi="Arial" w:cs="Arial"/>
          <w:sz w:val="24"/>
          <w:szCs w:val="24"/>
        </w:rPr>
        <w:t xml:space="preserve">- Se elaborará un listado de actores e instituciones relevantes y su disposición/capacidad para colaborar con el </w:t>
      </w:r>
      <w:proofErr w:type="spellStart"/>
      <w:r>
        <w:rPr>
          <w:rFonts w:ascii="Arial" w:hAnsi="Arial" w:cs="Arial"/>
          <w:sz w:val="24"/>
          <w:szCs w:val="24"/>
        </w:rPr>
        <w:t>PLADECO</w:t>
      </w:r>
      <w:proofErr w:type="spellEnd"/>
      <w:r>
        <w:rPr>
          <w:rFonts w:ascii="Arial" w:hAnsi="Arial" w:cs="Arial"/>
          <w:sz w:val="24"/>
          <w:szCs w:val="24"/>
        </w:rPr>
        <w:t>.</w:t>
      </w:r>
    </w:p>
    <w:p w:rsidR="00905152" w:rsidRDefault="00905152">
      <w:pPr>
        <w:jc w:val="both"/>
      </w:pPr>
      <w:r>
        <w:rPr>
          <w:rFonts w:ascii="Arial" w:hAnsi="Arial" w:cs="Arial"/>
          <w:sz w:val="24"/>
          <w:szCs w:val="24"/>
        </w:rPr>
        <w:t xml:space="preserve">- Ficha y catastro </w:t>
      </w:r>
      <w:proofErr w:type="spellStart"/>
      <w:r>
        <w:rPr>
          <w:rFonts w:ascii="Arial" w:hAnsi="Arial" w:cs="Arial"/>
          <w:sz w:val="24"/>
          <w:szCs w:val="24"/>
        </w:rPr>
        <w:t>georeferenciado</w:t>
      </w:r>
      <w:proofErr w:type="spellEnd"/>
      <w:r>
        <w:rPr>
          <w:rFonts w:ascii="Arial" w:hAnsi="Arial" w:cs="Arial"/>
          <w:sz w:val="24"/>
          <w:szCs w:val="24"/>
        </w:rPr>
        <w:t xml:space="preserve"> con problemas priorizados y proyectos, especificados por territorio, tanto en planilla Excel como en Sistema de información geográfico.</w:t>
      </w:r>
    </w:p>
    <w:p w:rsidR="00905152" w:rsidRDefault="00905152">
      <w:pPr>
        <w:jc w:val="both"/>
      </w:pPr>
      <w:r>
        <w:rPr>
          <w:rFonts w:ascii="Arial" w:hAnsi="Arial" w:cs="Arial"/>
          <w:sz w:val="24"/>
          <w:szCs w:val="24"/>
        </w:rPr>
        <w:t>- Sucesivas y continuas capacitaciones a la Unidad Ejecutora Comunal (por lo menos 2 al mes).</w:t>
      </w:r>
    </w:p>
    <w:p w:rsidR="00905152" w:rsidRDefault="00905152">
      <w:pPr>
        <w:jc w:val="both"/>
      </w:pPr>
      <w:r>
        <w:rPr>
          <w:rFonts w:ascii="Arial" w:hAnsi="Arial" w:cs="Arial"/>
          <w:sz w:val="24"/>
          <w:szCs w:val="24"/>
        </w:rPr>
        <w:t xml:space="preserve">- Presentación de resultados al Concejo Municipal. </w:t>
      </w:r>
    </w:p>
    <w:p w:rsidR="00905152" w:rsidRDefault="00905152">
      <w:pPr>
        <w:pStyle w:val="Sinespaciado"/>
        <w:spacing w:line="360" w:lineRule="auto"/>
        <w:jc w:val="both"/>
        <w:rPr>
          <w:rFonts w:ascii="Arial" w:hAnsi="Arial" w:cs="Arial"/>
          <w:b/>
          <w:sz w:val="24"/>
          <w:szCs w:val="24"/>
          <w:lang w:eastAsia="es-ES"/>
        </w:rPr>
      </w:pPr>
    </w:p>
    <w:p w:rsidR="00420E41" w:rsidRDefault="00420E41">
      <w:pPr>
        <w:pStyle w:val="Sinespaciado"/>
        <w:spacing w:line="360" w:lineRule="auto"/>
        <w:jc w:val="both"/>
        <w:rPr>
          <w:rFonts w:ascii="Arial" w:hAnsi="Arial" w:cs="Arial"/>
          <w:b/>
          <w:sz w:val="24"/>
          <w:szCs w:val="24"/>
          <w:lang w:eastAsia="es-ES"/>
        </w:rPr>
      </w:pPr>
    </w:p>
    <w:p w:rsidR="00905152" w:rsidRDefault="00905152">
      <w:pPr>
        <w:pStyle w:val="Sinespaciado"/>
        <w:jc w:val="both"/>
      </w:pPr>
      <w:r>
        <w:rPr>
          <w:rFonts w:ascii="Arial" w:hAnsi="Arial" w:cs="Arial"/>
          <w:b/>
          <w:sz w:val="24"/>
          <w:szCs w:val="24"/>
        </w:rPr>
        <w:lastRenderedPageBreak/>
        <w:t>a) Diagnóstico cuantitativo</w:t>
      </w:r>
    </w:p>
    <w:p w:rsidR="00905152" w:rsidRDefault="00905152">
      <w:pPr>
        <w:pStyle w:val="Sinespaciado"/>
        <w:jc w:val="both"/>
      </w:pPr>
      <w:r>
        <w:rPr>
          <w:rFonts w:ascii="Arial" w:hAnsi="Arial" w:cs="Arial"/>
          <w:sz w:val="24"/>
          <w:szCs w:val="24"/>
        </w:rPr>
        <w:t xml:space="preserve">Para la elaboración de este diagnóstico es necesario levantar información actualizada a través de entrevistas directas con los servicios públicos y revisión de documentos, priorizando con el municipio las áreas de interés: </w:t>
      </w:r>
    </w:p>
    <w:p w:rsidR="00905152" w:rsidRDefault="00905152">
      <w:pPr>
        <w:pStyle w:val="Sinespaciado"/>
        <w:jc w:val="both"/>
        <w:rPr>
          <w:rFonts w:ascii="Arial" w:hAnsi="Arial" w:cs="Arial"/>
          <w:sz w:val="24"/>
          <w:szCs w:val="24"/>
        </w:rPr>
      </w:pPr>
    </w:p>
    <w:p w:rsidR="00905152" w:rsidRDefault="00905152">
      <w:pPr>
        <w:pStyle w:val="Sinespaciado"/>
        <w:jc w:val="both"/>
      </w:pPr>
      <w:r>
        <w:rPr>
          <w:rFonts w:ascii="Arial" w:hAnsi="Arial" w:cs="Arial"/>
          <w:b/>
          <w:sz w:val="24"/>
          <w:szCs w:val="24"/>
        </w:rPr>
        <w:t>- Población:</w:t>
      </w:r>
      <w:r>
        <w:rPr>
          <w:rFonts w:ascii="Arial" w:hAnsi="Arial" w:cs="Arial"/>
          <w:sz w:val="24"/>
          <w:szCs w:val="24"/>
        </w:rPr>
        <w:t xml:space="preserve"> tendencias de envejecimiento, población migratoria, población con capacidades diferentes, asentamientos humanos y niveles de pobreza. </w:t>
      </w:r>
    </w:p>
    <w:p w:rsidR="00905152" w:rsidRDefault="00905152">
      <w:pPr>
        <w:pStyle w:val="Sinespaciado"/>
        <w:jc w:val="both"/>
        <w:rPr>
          <w:rFonts w:ascii="Arial" w:hAnsi="Arial" w:cs="Arial"/>
          <w:sz w:val="24"/>
          <w:szCs w:val="24"/>
        </w:rPr>
      </w:pPr>
    </w:p>
    <w:p w:rsidR="00905152" w:rsidRDefault="00905152">
      <w:pPr>
        <w:pStyle w:val="Sinespaciado"/>
        <w:jc w:val="both"/>
      </w:pPr>
      <w:r>
        <w:rPr>
          <w:rFonts w:ascii="Arial" w:hAnsi="Arial" w:cs="Arial"/>
          <w:b/>
          <w:sz w:val="24"/>
          <w:szCs w:val="24"/>
        </w:rPr>
        <w:t xml:space="preserve">- Variable Riesgo: </w:t>
      </w:r>
      <w:r>
        <w:rPr>
          <w:rFonts w:ascii="Arial" w:hAnsi="Arial" w:cs="Arial"/>
          <w:sz w:val="24"/>
          <w:szCs w:val="24"/>
        </w:rPr>
        <w:t xml:space="preserve">entendiéndose a ésta como la reducción de probabilidades de ocurrencia y/o de los efectos de emergencias y desastres, realizando especial énfasis en las actividades que dicen relación con la prevención, la mitigación y la preparación. </w:t>
      </w:r>
    </w:p>
    <w:p w:rsidR="00905152" w:rsidRDefault="00905152">
      <w:pPr>
        <w:pStyle w:val="Sinespaciado"/>
        <w:jc w:val="both"/>
        <w:rPr>
          <w:rFonts w:ascii="Arial" w:hAnsi="Arial" w:cs="Arial"/>
          <w:sz w:val="24"/>
          <w:szCs w:val="24"/>
        </w:rPr>
      </w:pPr>
    </w:p>
    <w:p w:rsidR="00905152" w:rsidRDefault="00905152">
      <w:pPr>
        <w:pStyle w:val="Sinespaciado"/>
        <w:jc w:val="both"/>
      </w:pPr>
      <w:r>
        <w:rPr>
          <w:rFonts w:ascii="Arial" w:hAnsi="Arial" w:cs="Arial"/>
          <w:b/>
          <w:sz w:val="24"/>
          <w:szCs w:val="24"/>
        </w:rPr>
        <w:t xml:space="preserve">- Medio Ambiente: </w:t>
      </w:r>
      <w:r>
        <w:rPr>
          <w:rFonts w:ascii="Arial" w:hAnsi="Arial" w:cs="Arial"/>
          <w:sz w:val="24"/>
          <w:szCs w:val="24"/>
        </w:rPr>
        <w:t xml:space="preserve">elaborar un diagnóstico ambiental general de la comuna que tienda a localizar, caracterizar y priorizar los problemas actuales y futuros de deterioro ambiental, tanto internos como externos y su impacto sobre las acciones de desarrollo comunal y sobre la población de la comuna. Se trata de identificar, localizar y jerarquizar las áreas de vulnerabilidad o riesgo ambiental, las áreas de protección y/o preservación de los recursos naturales. Se analizarán las Declaraciones y Estudios de Impacto Ambiental en el territorio, respecto a la forma que tales proyectos o actividades se relacionan con las políticas, planes y programas de desarrollo regional, así como con el </w:t>
      </w:r>
      <w:proofErr w:type="spellStart"/>
      <w:r>
        <w:rPr>
          <w:rFonts w:ascii="Arial" w:hAnsi="Arial" w:cs="Arial"/>
          <w:sz w:val="24"/>
          <w:szCs w:val="24"/>
        </w:rPr>
        <w:t>PLADECO</w:t>
      </w:r>
      <w:proofErr w:type="spellEnd"/>
      <w:r>
        <w:rPr>
          <w:rFonts w:ascii="Arial" w:hAnsi="Arial" w:cs="Arial"/>
          <w:sz w:val="24"/>
          <w:szCs w:val="24"/>
        </w:rPr>
        <w:t xml:space="preserve">. </w:t>
      </w:r>
    </w:p>
    <w:p w:rsidR="00905152" w:rsidRDefault="00905152">
      <w:pPr>
        <w:pStyle w:val="Sinespaciado"/>
        <w:jc w:val="both"/>
        <w:rPr>
          <w:rFonts w:ascii="Arial" w:hAnsi="Arial" w:cs="Arial"/>
          <w:sz w:val="24"/>
          <w:szCs w:val="24"/>
        </w:rPr>
      </w:pPr>
    </w:p>
    <w:p w:rsidR="00905152" w:rsidRDefault="00905152">
      <w:pPr>
        <w:pStyle w:val="Sinespaciado"/>
        <w:jc w:val="both"/>
      </w:pPr>
      <w:r>
        <w:rPr>
          <w:rFonts w:ascii="Arial" w:hAnsi="Arial" w:cs="Arial"/>
          <w:b/>
          <w:sz w:val="24"/>
          <w:szCs w:val="24"/>
        </w:rPr>
        <w:t xml:space="preserve">- Ordenamiento Territorial: </w:t>
      </w:r>
      <w:r>
        <w:rPr>
          <w:rFonts w:ascii="Arial" w:hAnsi="Arial" w:cs="Arial"/>
          <w:sz w:val="24"/>
          <w:szCs w:val="24"/>
        </w:rPr>
        <w:t xml:space="preserve">roles de los distintos lugares, zonas específicas asociadas a usos, jerarquías, vialidades y distintas áreas para la convivencia del medio natural, los centros poblados y la estructura de movilidad, entre otros. </w:t>
      </w:r>
    </w:p>
    <w:p w:rsidR="00905152" w:rsidRDefault="00905152">
      <w:pPr>
        <w:pStyle w:val="Sinespaciado"/>
        <w:jc w:val="both"/>
        <w:rPr>
          <w:rFonts w:ascii="Arial" w:hAnsi="Arial" w:cs="Arial"/>
          <w:sz w:val="24"/>
          <w:szCs w:val="24"/>
        </w:rPr>
      </w:pPr>
    </w:p>
    <w:p w:rsidR="00905152" w:rsidRDefault="00905152">
      <w:pPr>
        <w:pStyle w:val="Sinespaciado"/>
        <w:jc w:val="both"/>
      </w:pPr>
      <w:r>
        <w:rPr>
          <w:rFonts w:ascii="Arial" w:hAnsi="Arial" w:cs="Arial"/>
          <w:b/>
          <w:sz w:val="24"/>
          <w:szCs w:val="24"/>
        </w:rPr>
        <w:t xml:space="preserve">- Gestión Municipal: </w:t>
      </w:r>
      <w:r>
        <w:rPr>
          <w:rFonts w:ascii="Arial" w:hAnsi="Arial" w:cs="Arial"/>
          <w:sz w:val="24"/>
          <w:szCs w:val="24"/>
        </w:rPr>
        <w:t xml:space="preserve">estructura interna, recursos humanos y recursos económicos. La revisión de esta área permitirá orientar la gestión que debe hacerse del Plan, identificando por tanto todos los ajustes que permitan concretar lo planificado. </w:t>
      </w:r>
    </w:p>
    <w:p w:rsidR="00905152" w:rsidRDefault="00905152">
      <w:pPr>
        <w:pStyle w:val="Sinespaciado"/>
        <w:jc w:val="both"/>
        <w:rPr>
          <w:rFonts w:ascii="Arial" w:hAnsi="Arial" w:cs="Arial"/>
          <w:b/>
          <w:sz w:val="24"/>
          <w:szCs w:val="24"/>
        </w:rPr>
      </w:pPr>
    </w:p>
    <w:p w:rsidR="00905152" w:rsidRDefault="00905152">
      <w:pPr>
        <w:pStyle w:val="Sinespaciado"/>
        <w:jc w:val="both"/>
      </w:pPr>
      <w:r>
        <w:rPr>
          <w:rFonts w:ascii="Arial" w:hAnsi="Arial" w:cs="Arial"/>
          <w:b/>
          <w:sz w:val="24"/>
          <w:szCs w:val="24"/>
        </w:rPr>
        <w:t xml:space="preserve">- Vivienda: </w:t>
      </w:r>
      <w:r>
        <w:rPr>
          <w:rFonts w:ascii="Arial" w:hAnsi="Arial" w:cs="Arial"/>
          <w:sz w:val="24"/>
          <w:szCs w:val="24"/>
        </w:rPr>
        <w:t xml:space="preserve">disponibilidad de vivienda, calidad de la vivienda. </w:t>
      </w:r>
    </w:p>
    <w:p w:rsidR="00905152" w:rsidRDefault="00905152">
      <w:pPr>
        <w:pStyle w:val="Sinespaciado"/>
        <w:jc w:val="both"/>
        <w:rPr>
          <w:rFonts w:ascii="Arial" w:hAnsi="Arial" w:cs="Arial"/>
          <w:sz w:val="24"/>
          <w:szCs w:val="24"/>
        </w:rPr>
      </w:pPr>
    </w:p>
    <w:p w:rsidR="00905152" w:rsidRDefault="00905152">
      <w:pPr>
        <w:pStyle w:val="Sinespaciado"/>
        <w:jc w:val="both"/>
      </w:pPr>
      <w:r>
        <w:rPr>
          <w:rFonts w:ascii="Arial" w:hAnsi="Arial" w:cs="Arial"/>
          <w:b/>
          <w:sz w:val="24"/>
          <w:szCs w:val="24"/>
        </w:rPr>
        <w:t xml:space="preserve">- Educación: </w:t>
      </w:r>
      <w:r>
        <w:rPr>
          <w:rFonts w:ascii="Arial" w:hAnsi="Arial" w:cs="Arial"/>
          <w:sz w:val="24"/>
          <w:szCs w:val="24"/>
        </w:rPr>
        <w:t xml:space="preserve">escolaridad, características del sector educativo, matrícula, cuerpo docente, directivos no docentes, logros de la educación municipal y la </w:t>
      </w:r>
      <w:proofErr w:type="spellStart"/>
      <w:r>
        <w:rPr>
          <w:rFonts w:ascii="Arial" w:hAnsi="Arial" w:cs="Arial"/>
          <w:sz w:val="24"/>
          <w:szCs w:val="24"/>
        </w:rPr>
        <w:t>desmunicipalización</w:t>
      </w:r>
      <w:proofErr w:type="spellEnd"/>
      <w:r>
        <w:rPr>
          <w:rFonts w:ascii="Arial" w:hAnsi="Arial" w:cs="Arial"/>
          <w:sz w:val="24"/>
          <w:szCs w:val="24"/>
        </w:rPr>
        <w:t xml:space="preserve"> de la educación pública. </w:t>
      </w:r>
    </w:p>
    <w:p w:rsidR="00905152" w:rsidRDefault="00905152">
      <w:pPr>
        <w:pStyle w:val="Sinespaciado"/>
        <w:jc w:val="both"/>
        <w:rPr>
          <w:rFonts w:ascii="Arial" w:hAnsi="Arial" w:cs="Arial"/>
          <w:sz w:val="24"/>
          <w:szCs w:val="24"/>
        </w:rPr>
      </w:pPr>
    </w:p>
    <w:p w:rsidR="00905152" w:rsidRDefault="00905152">
      <w:pPr>
        <w:pStyle w:val="Sinespaciado"/>
        <w:jc w:val="both"/>
      </w:pPr>
      <w:r>
        <w:rPr>
          <w:rFonts w:ascii="Arial" w:hAnsi="Arial" w:cs="Arial"/>
          <w:b/>
          <w:sz w:val="24"/>
          <w:szCs w:val="24"/>
        </w:rPr>
        <w:t xml:space="preserve">- Salud: </w:t>
      </w:r>
      <w:r>
        <w:rPr>
          <w:rFonts w:ascii="Arial" w:hAnsi="Arial" w:cs="Arial"/>
          <w:sz w:val="24"/>
          <w:szCs w:val="24"/>
        </w:rPr>
        <w:t xml:space="preserve">características del sector salud, principales patologías, logros de gestión en salud, logros de salud municipal. Revisión de Planes de Salud. </w:t>
      </w:r>
    </w:p>
    <w:p w:rsidR="00905152" w:rsidRDefault="00905152">
      <w:pPr>
        <w:pStyle w:val="Sinespaciado"/>
        <w:jc w:val="both"/>
        <w:rPr>
          <w:rFonts w:ascii="Arial" w:hAnsi="Arial" w:cs="Arial"/>
          <w:sz w:val="24"/>
          <w:szCs w:val="24"/>
        </w:rPr>
      </w:pPr>
    </w:p>
    <w:p w:rsidR="00905152" w:rsidRDefault="00905152">
      <w:pPr>
        <w:pStyle w:val="Sinespaciado"/>
        <w:jc w:val="both"/>
      </w:pPr>
      <w:r>
        <w:rPr>
          <w:rFonts w:ascii="Arial" w:hAnsi="Arial" w:cs="Arial"/>
          <w:b/>
          <w:sz w:val="24"/>
          <w:szCs w:val="24"/>
        </w:rPr>
        <w:t xml:space="preserve">- Empleo: </w:t>
      </w:r>
      <w:r>
        <w:rPr>
          <w:rFonts w:ascii="Arial" w:hAnsi="Arial" w:cs="Arial"/>
          <w:sz w:val="24"/>
          <w:szCs w:val="24"/>
        </w:rPr>
        <w:t xml:space="preserve">población económicamente activa, población desempleada, sectores de actividad económica. </w:t>
      </w:r>
    </w:p>
    <w:p w:rsidR="00905152" w:rsidRDefault="00905152">
      <w:pPr>
        <w:pStyle w:val="Sinespaciado"/>
        <w:jc w:val="both"/>
        <w:rPr>
          <w:rFonts w:ascii="Arial" w:hAnsi="Arial" w:cs="Arial"/>
          <w:sz w:val="24"/>
          <w:szCs w:val="24"/>
        </w:rPr>
      </w:pPr>
    </w:p>
    <w:p w:rsidR="00905152" w:rsidRDefault="00905152">
      <w:pPr>
        <w:pStyle w:val="Sinespaciado"/>
        <w:jc w:val="both"/>
      </w:pPr>
      <w:r>
        <w:rPr>
          <w:rFonts w:ascii="Arial" w:hAnsi="Arial" w:cs="Arial"/>
          <w:b/>
          <w:sz w:val="24"/>
          <w:szCs w:val="24"/>
        </w:rPr>
        <w:t xml:space="preserve">- Economía: </w:t>
      </w:r>
      <w:r>
        <w:rPr>
          <w:rFonts w:ascii="Arial" w:hAnsi="Arial" w:cs="Arial"/>
          <w:sz w:val="24"/>
          <w:szCs w:val="24"/>
        </w:rPr>
        <w:t xml:space="preserve">inversión pública e inversión privada. Modernización y competitividad de la estructura productiva. </w:t>
      </w:r>
    </w:p>
    <w:p w:rsidR="00905152" w:rsidRDefault="00905152">
      <w:pPr>
        <w:pStyle w:val="Sinespaciado"/>
        <w:jc w:val="both"/>
        <w:rPr>
          <w:rFonts w:ascii="Arial" w:hAnsi="Arial" w:cs="Arial"/>
          <w:sz w:val="24"/>
          <w:szCs w:val="24"/>
        </w:rPr>
      </w:pPr>
    </w:p>
    <w:p w:rsidR="00905152" w:rsidRDefault="00905152">
      <w:pPr>
        <w:pStyle w:val="Sinespaciado"/>
        <w:jc w:val="both"/>
      </w:pPr>
      <w:r>
        <w:rPr>
          <w:rFonts w:ascii="Arial" w:hAnsi="Arial" w:cs="Arial"/>
          <w:b/>
          <w:sz w:val="24"/>
          <w:szCs w:val="24"/>
        </w:rPr>
        <w:t xml:space="preserve">- Organizaciones: </w:t>
      </w:r>
      <w:r>
        <w:rPr>
          <w:rFonts w:ascii="Arial" w:hAnsi="Arial" w:cs="Arial"/>
          <w:sz w:val="24"/>
          <w:szCs w:val="24"/>
        </w:rPr>
        <w:t xml:space="preserve">organizaciones de base, otras organizaciones representativas. </w:t>
      </w:r>
    </w:p>
    <w:p w:rsidR="00905152" w:rsidRDefault="00905152">
      <w:pPr>
        <w:pStyle w:val="Sinespaciado"/>
        <w:jc w:val="both"/>
        <w:rPr>
          <w:rFonts w:ascii="Arial" w:hAnsi="Arial" w:cs="Arial"/>
          <w:sz w:val="24"/>
          <w:szCs w:val="24"/>
        </w:rPr>
      </w:pPr>
    </w:p>
    <w:p w:rsidR="00905152" w:rsidRDefault="00905152">
      <w:pPr>
        <w:pStyle w:val="Sinespaciado"/>
        <w:jc w:val="both"/>
        <w:rPr>
          <w:rFonts w:ascii="Arial" w:hAnsi="Arial" w:cs="Arial"/>
          <w:sz w:val="24"/>
          <w:szCs w:val="24"/>
        </w:rPr>
      </w:pPr>
    </w:p>
    <w:p w:rsidR="00905152" w:rsidRDefault="00905152">
      <w:pPr>
        <w:pStyle w:val="Sinespaciado"/>
        <w:jc w:val="both"/>
      </w:pPr>
      <w:r>
        <w:rPr>
          <w:rFonts w:ascii="Arial" w:hAnsi="Arial" w:cs="Arial"/>
          <w:b/>
          <w:sz w:val="24"/>
          <w:szCs w:val="24"/>
          <w:lang w:val="es-CL" w:eastAsia="es-CL"/>
        </w:rPr>
        <w:t>b) Diagnóstico cualitativo</w:t>
      </w:r>
    </w:p>
    <w:p w:rsidR="00905152" w:rsidRDefault="00905152">
      <w:pPr>
        <w:pStyle w:val="Sinespaciado"/>
        <w:jc w:val="both"/>
      </w:pPr>
      <w:r>
        <w:rPr>
          <w:rFonts w:ascii="Arial" w:hAnsi="Arial" w:cs="Arial"/>
          <w:sz w:val="24"/>
          <w:szCs w:val="24"/>
          <w:lang w:val="es-CL" w:eastAsia="es-CL"/>
        </w:rPr>
        <w:t xml:space="preserve">Corresponde al diagnóstico participativo, trabajando en territorios definidos por el municipio para este propósito (numeral 3 de las TDR), teniendo los siguientes objetivos y ámbitos de acción: </w:t>
      </w:r>
    </w:p>
    <w:p w:rsidR="00905152" w:rsidRDefault="00905152">
      <w:pPr>
        <w:pStyle w:val="Sinespaciado"/>
        <w:jc w:val="both"/>
        <w:rPr>
          <w:rFonts w:ascii="Arial" w:hAnsi="Arial" w:cs="Arial"/>
          <w:sz w:val="24"/>
          <w:szCs w:val="24"/>
          <w:lang w:val="es-CL" w:eastAsia="es-CL"/>
        </w:rPr>
      </w:pPr>
    </w:p>
    <w:p w:rsidR="00905152" w:rsidRDefault="00905152">
      <w:pPr>
        <w:pStyle w:val="Sinespaciado"/>
        <w:jc w:val="both"/>
      </w:pPr>
      <w:r>
        <w:rPr>
          <w:rFonts w:ascii="Arial" w:hAnsi="Arial" w:cs="Arial"/>
          <w:sz w:val="24"/>
          <w:szCs w:val="24"/>
          <w:lang w:val="es-CL" w:eastAsia="es-CL"/>
        </w:rPr>
        <w:t>- Levantar información y generar conocimiento sobre el desarrollo local.</w:t>
      </w:r>
    </w:p>
    <w:p w:rsidR="00905152" w:rsidRDefault="00905152">
      <w:pPr>
        <w:pStyle w:val="Sinespaciado"/>
        <w:jc w:val="both"/>
        <w:rPr>
          <w:rFonts w:ascii="Arial" w:hAnsi="Arial" w:cs="Arial"/>
          <w:sz w:val="24"/>
          <w:szCs w:val="24"/>
          <w:lang w:val="es-CL" w:eastAsia="es-CL"/>
        </w:rPr>
      </w:pPr>
    </w:p>
    <w:p w:rsidR="00905152" w:rsidRDefault="00905152">
      <w:pPr>
        <w:pStyle w:val="Sinespaciado"/>
        <w:jc w:val="both"/>
      </w:pPr>
      <w:r>
        <w:rPr>
          <w:rFonts w:ascii="Arial" w:hAnsi="Arial" w:cs="Arial"/>
          <w:sz w:val="24"/>
          <w:szCs w:val="24"/>
          <w:lang w:val="es-CL" w:eastAsia="es-CL"/>
        </w:rPr>
        <w:t xml:space="preserve">- Identificar y priorizar las necesidades más urgentes de las unidades vecinales o sectores representativos de la comuna. </w:t>
      </w:r>
    </w:p>
    <w:p w:rsidR="00905152" w:rsidRDefault="00905152">
      <w:pPr>
        <w:pStyle w:val="Sinespaciado"/>
        <w:jc w:val="both"/>
        <w:rPr>
          <w:rFonts w:ascii="Arial" w:hAnsi="Arial" w:cs="Arial"/>
          <w:sz w:val="24"/>
          <w:szCs w:val="24"/>
          <w:lang w:val="es-CL" w:eastAsia="es-CL"/>
        </w:rPr>
      </w:pPr>
    </w:p>
    <w:p w:rsidR="00905152" w:rsidRDefault="00905152">
      <w:pPr>
        <w:pStyle w:val="Sinespaciado"/>
        <w:jc w:val="both"/>
      </w:pPr>
      <w:r>
        <w:rPr>
          <w:rFonts w:ascii="Arial" w:hAnsi="Arial" w:cs="Arial"/>
          <w:sz w:val="24"/>
          <w:szCs w:val="24"/>
          <w:lang w:val="es-CL" w:eastAsia="es-CL"/>
        </w:rPr>
        <w:t xml:space="preserve">- Gatillar un proceso ciudadano de movilización y organización que permita a la comunidad efectuar un monitoreo y seguimiento de la realización de actualización del PLADECO y de su posterior rendición por parte de las autoridades. </w:t>
      </w:r>
    </w:p>
    <w:p w:rsidR="00905152" w:rsidRDefault="00905152">
      <w:pPr>
        <w:pStyle w:val="Sinespaciado"/>
        <w:jc w:val="both"/>
        <w:rPr>
          <w:rFonts w:ascii="Arial" w:hAnsi="Arial" w:cs="Arial"/>
          <w:sz w:val="24"/>
          <w:szCs w:val="24"/>
          <w:lang w:val="es-CL" w:eastAsia="es-CL"/>
        </w:rPr>
      </w:pPr>
    </w:p>
    <w:p w:rsidR="00905152" w:rsidRDefault="00905152">
      <w:pPr>
        <w:pStyle w:val="Sinespaciado"/>
        <w:jc w:val="both"/>
      </w:pPr>
      <w:r>
        <w:rPr>
          <w:rFonts w:ascii="Arial" w:hAnsi="Arial" w:cs="Arial"/>
          <w:sz w:val="24"/>
          <w:szCs w:val="24"/>
          <w:lang w:val="es-CL" w:eastAsia="es-CL"/>
        </w:rPr>
        <w:t>Para la elaboración de este diagnóstico, se busca convocar a los siguientes actores:</w:t>
      </w:r>
    </w:p>
    <w:p w:rsidR="00905152" w:rsidRDefault="00905152">
      <w:pPr>
        <w:pStyle w:val="Sinespaciado"/>
        <w:jc w:val="both"/>
        <w:rPr>
          <w:rFonts w:ascii="Arial" w:hAnsi="Arial" w:cs="Arial"/>
          <w:sz w:val="24"/>
          <w:szCs w:val="24"/>
          <w:lang w:val="es-CL" w:eastAsia="es-CL"/>
        </w:rPr>
      </w:pPr>
    </w:p>
    <w:p w:rsidR="00905152" w:rsidRDefault="00905152">
      <w:pPr>
        <w:pStyle w:val="Sinespaciado"/>
        <w:jc w:val="both"/>
      </w:pPr>
      <w:r>
        <w:rPr>
          <w:rFonts w:ascii="Arial" w:hAnsi="Arial" w:cs="Arial"/>
          <w:b/>
          <w:sz w:val="24"/>
          <w:szCs w:val="24"/>
          <w:lang w:val="es-CL" w:eastAsia="es-CL"/>
        </w:rPr>
        <w:t xml:space="preserve">- Empresarios o Emprendedores: </w:t>
      </w:r>
      <w:r>
        <w:rPr>
          <w:rFonts w:ascii="Arial" w:hAnsi="Arial" w:cs="Arial"/>
          <w:sz w:val="24"/>
          <w:szCs w:val="24"/>
          <w:lang w:val="es-CL" w:eastAsia="es-CL"/>
        </w:rPr>
        <w:t xml:space="preserve">Empresarios (as) y emprendedores (as) destacados (as) de todos los sectores económicos y de distintos niveles, desde microempresarios, fundamentalmente ganaderos, agricultores, artesanos, comerciantes y representantes del sector turismo, hasta grandes empresarios con presencia en la comuna. </w:t>
      </w:r>
    </w:p>
    <w:p w:rsidR="00905152" w:rsidRDefault="00905152">
      <w:pPr>
        <w:pStyle w:val="Sinespaciado"/>
        <w:jc w:val="both"/>
        <w:rPr>
          <w:rFonts w:ascii="Arial" w:hAnsi="Arial" w:cs="Arial"/>
          <w:sz w:val="24"/>
          <w:szCs w:val="24"/>
          <w:lang w:val="es-CL" w:eastAsia="es-CL"/>
        </w:rPr>
      </w:pPr>
    </w:p>
    <w:p w:rsidR="00905152" w:rsidRDefault="00905152">
      <w:pPr>
        <w:pStyle w:val="Sinespaciado"/>
        <w:jc w:val="both"/>
      </w:pPr>
      <w:r>
        <w:rPr>
          <w:rFonts w:ascii="Arial" w:hAnsi="Arial" w:cs="Arial"/>
          <w:b/>
          <w:sz w:val="24"/>
          <w:szCs w:val="24"/>
          <w:lang w:val="es-CL" w:eastAsia="es-CL"/>
        </w:rPr>
        <w:t xml:space="preserve">- Comunidad organizada y no organizada: </w:t>
      </w:r>
      <w:r>
        <w:rPr>
          <w:rFonts w:ascii="Arial" w:hAnsi="Arial" w:cs="Arial"/>
          <w:sz w:val="24"/>
          <w:szCs w:val="24"/>
          <w:lang w:val="es-CL" w:eastAsia="es-CL"/>
        </w:rPr>
        <w:t>Juntas de Vecinos, Comunidades Indígenas, Club de Adultos Mayores, Comunidades de Agua, Clubes Deportivos, Centros de Madres, Organizaciones Culturales, Organizaciones Religiosas, COSOC, etc.</w:t>
      </w:r>
    </w:p>
    <w:p w:rsidR="00905152" w:rsidRDefault="00905152">
      <w:pPr>
        <w:pStyle w:val="Sinespaciado"/>
        <w:jc w:val="both"/>
        <w:rPr>
          <w:rFonts w:ascii="Arial" w:hAnsi="Arial" w:cs="Arial"/>
          <w:sz w:val="24"/>
          <w:szCs w:val="24"/>
          <w:lang w:val="es-CL" w:eastAsia="es-CL"/>
        </w:rPr>
      </w:pPr>
    </w:p>
    <w:p w:rsidR="00905152" w:rsidRDefault="00905152">
      <w:pPr>
        <w:pStyle w:val="Sinespaciado"/>
        <w:jc w:val="both"/>
      </w:pPr>
      <w:r>
        <w:rPr>
          <w:rFonts w:ascii="Arial" w:hAnsi="Arial" w:cs="Arial"/>
          <w:b/>
          <w:sz w:val="24"/>
          <w:szCs w:val="24"/>
          <w:lang w:val="es-CL" w:eastAsia="es-CL"/>
        </w:rPr>
        <w:t xml:space="preserve">- Tercer Sector: </w:t>
      </w:r>
      <w:r>
        <w:rPr>
          <w:rFonts w:ascii="Arial" w:hAnsi="Arial" w:cs="Arial"/>
          <w:sz w:val="24"/>
          <w:szCs w:val="24"/>
          <w:lang w:val="es-CL" w:eastAsia="es-CL"/>
        </w:rPr>
        <w:t xml:space="preserve">Organizaciones No Gubernamentales. Asociaciones, fundaciones, etc. </w:t>
      </w:r>
    </w:p>
    <w:p w:rsidR="00905152" w:rsidRDefault="00905152">
      <w:pPr>
        <w:pStyle w:val="Sinespaciado"/>
        <w:jc w:val="both"/>
        <w:rPr>
          <w:rFonts w:ascii="Arial" w:hAnsi="Arial" w:cs="Arial"/>
          <w:b/>
          <w:sz w:val="24"/>
          <w:szCs w:val="24"/>
          <w:lang w:val="es-CL" w:eastAsia="es-CL"/>
        </w:rPr>
      </w:pPr>
    </w:p>
    <w:p w:rsidR="00905152" w:rsidRDefault="00905152">
      <w:pPr>
        <w:pStyle w:val="Sinespaciado"/>
        <w:jc w:val="both"/>
      </w:pPr>
      <w:r>
        <w:rPr>
          <w:rFonts w:ascii="Arial" w:hAnsi="Arial" w:cs="Arial"/>
          <w:b/>
          <w:sz w:val="24"/>
          <w:szCs w:val="24"/>
          <w:lang w:val="es-CL" w:eastAsia="es-CL"/>
        </w:rPr>
        <w:t xml:space="preserve">- Sector Público e Institucional: </w:t>
      </w:r>
      <w:r>
        <w:rPr>
          <w:rFonts w:ascii="Arial" w:hAnsi="Arial" w:cs="Arial"/>
          <w:sz w:val="24"/>
          <w:szCs w:val="24"/>
          <w:lang w:val="es-CL" w:eastAsia="es-CL"/>
        </w:rPr>
        <w:t xml:space="preserve">Servicios Públicos y del Estado, Escuelas e Instituciones de Educación Superior, Corporaciones de Desarrollo, etc. </w:t>
      </w:r>
    </w:p>
    <w:p w:rsidR="00905152" w:rsidRDefault="00905152">
      <w:pPr>
        <w:pStyle w:val="Sinespaciado"/>
        <w:jc w:val="both"/>
        <w:rPr>
          <w:rFonts w:ascii="Arial" w:hAnsi="Arial" w:cs="Arial"/>
          <w:sz w:val="24"/>
          <w:szCs w:val="24"/>
          <w:lang w:val="es-CL" w:eastAsia="es-CL"/>
        </w:rPr>
      </w:pPr>
    </w:p>
    <w:p w:rsidR="00905152" w:rsidRDefault="00905152">
      <w:pPr>
        <w:pStyle w:val="Sinespaciado"/>
        <w:spacing w:line="360" w:lineRule="auto"/>
        <w:jc w:val="both"/>
        <w:rPr>
          <w:rFonts w:ascii="Arial" w:hAnsi="Arial" w:cs="Arial"/>
          <w:b/>
          <w:sz w:val="24"/>
          <w:szCs w:val="24"/>
          <w:lang w:val="es-CL" w:eastAsia="es-ES"/>
        </w:rPr>
      </w:pPr>
    </w:p>
    <w:p w:rsidR="00905152" w:rsidRDefault="00905152">
      <w:pPr>
        <w:pStyle w:val="Sinespaciado"/>
        <w:spacing w:line="360" w:lineRule="auto"/>
        <w:jc w:val="both"/>
      </w:pPr>
      <w:r>
        <w:rPr>
          <w:rFonts w:ascii="Arial" w:hAnsi="Arial" w:cs="Arial"/>
          <w:b/>
          <w:sz w:val="24"/>
          <w:szCs w:val="24"/>
          <w:lang w:eastAsia="es-ES"/>
        </w:rPr>
        <w:t>Metodología Etapa 1</w:t>
      </w:r>
    </w:p>
    <w:p w:rsidR="00905152" w:rsidRDefault="00905152">
      <w:pPr>
        <w:pStyle w:val="Sinespaciado"/>
        <w:jc w:val="both"/>
      </w:pPr>
      <w:r>
        <w:rPr>
          <w:rFonts w:ascii="Arial" w:hAnsi="Arial" w:cs="Arial"/>
          <w:sz w:val="24"/>
          <w:szCs w:val="24"/>
          <w:lang w:val="es-CL" w:eastAsia="es-CL"/>
        </w:rPr>
        <w:t>- Es fundamental para el Plan que el trabajo debe ser eminentemente participativo e inclusivo este proceso, y que sea adecuado según el actor con el que se trabajará,  en donde la consultora facilitará los espacios de análisis y de trabajo, utilizando entrevistas en profundidad, grupos focales, metodo Delphi o cualquier otra metodología ad-hoc. Dentro de las preguntas basales que se deben realizar para el análisis de problemas:</w:t>
      </w:r>
    </w:p>
    <w:p w:rsidR="00905152" w:rsidRDefault="00905152">
      <w:pPr>
        <w:pStyle w:val="Sinespaciado"/>
        <w:jc w:val="both"/>
        <w:rPr>
          <w:rFonts w:ascii="Arial" w:hAnsi="Arial" w:cs="Arial"/>
          <w:sz w:val="24"/>
          <w:szCs w:val="24"/>
          <w:lang w:val="es-CL" w:eastAsia="es-CL"/>
        </w:rPr>
      </w:pPr>
    </w:p>
    <w:p w:rsidR="00905152" w:rsidRDefault="00905152">
      <w:pPr>
        <w:pStyle w:val="Sinespaciado"/>
        <w:jc w:val="both"/>
      </w:pPr>
      <w:r>
        <w:rPr>
          <w:rFonts w:ascii="Arial" w:hAnsi="Arial" w:cs="Arial"/>
          <w:sz w:val="24"/>
          <w:szCs w:val="24"/>
          <w:lang w:val="es-CL" w:eastAsia="es-CL"/>
        </w:rPr>
        <w:t>a) ¿Sobre qué temas orientan la reflexión?</w:t>
      </w:r>
    </w:p>
    <w:p w:rsidR="00905152" w:rsidRDefault="00905152">
      <w:pPr>
        <w:pStyle w:val="Sinespaciado"/>
        <w:jc w:val="both"/>
        <w:rPr>
          <w:rFonts w:ascii="Arial" w:hAnsi="Arial" w:cs="Arial"/>
          <w:sz w:val="24"/>
          <w:szCs w:val="24"/>
          <w:lang w:val="es-CL" w:eastAsia="es-CL"/>
        </w:rPr>
      </w:pPr>
    </w:p>
    <w:p w:rsidR="00905152" w:rsidRDefault="00905152">
      <w:pPr>
        <w:pStyle w:val="Sinespaciado"/>
        <w:jc w:val="both"/>
      </w:pPr>
      <w:r>
        <w:rPr>
          <w:rFonts w:ascii="Arial" w:hAnsi="Arial" w:cs="Arial"/>
          <w:sz w:val="24"/>
          <w:szCs w:val="24"/>
          <w:lang w:val="es-CL" w:eastAsia="es-CL"/>
        </w:rPr>
        <w:t>b) ¿Cuáles son los principales problemas de la comuna?</w:t>
      </w:r>
    </w:p>
    <w:p w:rsidR="00905152" w:rsidRDefault="00905152">
      <w:pPr>
        <w:pStyle w:val="Sinespaciado"/>
        <w:jc w:val="both"/>
        <w:rPr>
          <w:rFonts w:ascii="Arial" w:hAnsi="Arial" w:cs="Arial"/>
          <w:sz w:val="24"/>
          <w:szCs w:val="24"/>
          <w:lang w:val="es-CL" w:eastAsia="es-CL"/>
        </w:rPr>
      </w:pPr>
    </w:p>
    <w:p w:rsidR="00905152" w:rsidRDefault="00905152">
      <w:pPr>
        <w:pStyle w:val="Sinespaciado"/>
        <w:jc w:val="both"/>
      </w:pPr>
      <w:r>
        <w:rPr>
          <w:rFonts w:ascii="Arial" w:hAnsi="Arial" w:cs="Arial"/>
          <w:sz w:val="24"/>
          <w:szCs w:val="24"/>
          <w:lang w:val="es-CL" w:eastAsia="es-CL"/>
        </w:rPr>
        <w:t>c) ¿Cuáles son los principales problemas de nuestro pueblo, localidad o sector?</w:t>
      </w:r>
    </w:p>
    <w:p w:rsidR="00905152" w:rsidRDefault="00905152">
      <w:pPr>
        <w:pStyle w:val="Sinespaciado"/>
        <w:jc w:val="both"/>
        <w:rPr>
          <w:rFonts w:ascii="Arial" w:hAnsi="Arial" w:cs="Arial"/>
          <w:sz w:val="24"/>
          <w:szCs w:val="24"/>
          <w:lang w:val="es-CL" w:eastAsia="es-CL"/>
        </w:rPr>
      </w:pPr>
    </w:p>
    <w:p w:rsidR="00905152" w:rsidRDefault="00905152">
      <w:pPr>
        <w:pStyle w:val="Sinespaciado"/>
        <w:jc w:val="both"/>
      </w:pPr>
      <w:r>
        <w:rPr>
          <w:rFonts w:ascii="Arial" w:hAnsi="Arial" w:cs="Arial"/>
          <w:sz w:val="24"/>
          <w:szCs w:val="24"/>
          <w:lang w:val="es-CL" w:eastAsia="es-CL"/>
        </w:rPr>
        <w:t>d) ¿Cuáles de estos problemas les corresponde solucionar a la Municipalidad y cuáles no?</w:t>
      </w:r>
    </w:p>
    <w:p w:rsidR="00905152" w:rsidRDefault="00905152">
      <w:pPr>
        <w:pStyle w:val="Sinespaciado"/>
        <w:jc w:val="both"/>
        <w:rPr>
          <w:rFonts w:ascii="Arial" w:hAnsi="Arial" w:cs="Arial"/>
          <w:sz w:val="24"/>
          <w:szCs w:val="24"/>
          <w:lang w:val="es-CL" w:eastAsia="es-CL"/>
        </w:rPr>
      </w:pPr>
    </w:p>
    <w:p w:rsidR="00905152" w:rsidRDefault="00905152">
      <w:pPr>
        <w:pStyle w:val="Sinespaciado"/>
        <w:jc w:val="both"/>
      </w:pPr>
      <w:r>
        <w:rPr>
          <w:rFonts w:ascii="Arial" w:hAnsi="Arial" w:cs="Arial"/>
          <w:sz w:val="24"/>
          <w:szCs w:val="24"/>
          <w:lang w:val="es-CL" w:eastAsia="es-CL"/>
        </w:rPr>
        <w:t>e) ¿Con qué fortalezas y activos cuenta la comuna?</w:t>
      </w:r>
    </w:p>
    <w:p w:rsidR="00905152" w:rsidRDefault="00905152">
      <w:pPr>
        <w:pStyle w:val="Sinespaciado"/>
        <w:jc w:val="both"/>
        <w:rPr>
          <w:rFonts w:ascii="Arial" w:hAnsi="Arial" w:cs="Arial"/>
          <w:sz w:val="24"/>
          <w:szCs w:val="24"/>
          <w:lang w:val="es-CL" w:eastAsia="es-CL"/>
        </w:rPr>
      </w:pPr>
    </w:p>
    <w:p w:rsidR="00905152" w:rsidRDefault="00905152">
      <w:pPr>
        <w:pStyle w:val="Sinespaciado"/>
        <w:jc w:val="both"/>
      </w:pPr>
      <w:r>
        <w:rPr>
          <w:rFonts w:ascii="Arial" w:hAnsi="Arial" w:cs="Arial"/>
          <w:sz w:val="24"/>
          <w:szCs w:val="24"/>
          <w:lang w:val="es-CL" w:eastAsia="es-CL"/>
        </w:rPr>
        <w:t>f) ¿Qué oportunidades visualiza?</w:t>
      </w:r>
    </w:p>
    <w:p w:rsidR="00905152" w:rsidRDefault="00905152">
      <w:pPr>
        <w:pStyle w:val="Sinespaciado"/>
        <w:jc w:val="both"/>
        <w:rPr>
          <w:rFonts w:ascii="Arial" w:hAnsi="Arial" w:cs="Arial"/>
          <w:sz w:val="24"/>
          <w:szCs w:val="24"/>
          <w:lang w:val="es-CL" w:eastAsia="es-CL"/>
        </w:rPr>
      </w:pPr>
    </w:p>
    <w:p w:rsidR="00905152" w:rsidRDefault="00905152">
      <w:pPr>
        <w:pStyle w:val="Sinespaciado"/>
        <w:jc w:val="both"/>
      </w:pPr>
      <w:r>
        <w:rPr>
          <w:rFonts w:ascii="Arial" w:hAnsi="Arial" w:cs="Arial"/>
          <w:sz w:val="24"/>
          <w:szCs w:val="24"/>
          <w:lang w:val="es-CL" w:eastAsia="es-CL"/>
        </w:rPr>
        <w:t>g) ¿Qué diferencias existen entre los distintos territorios y cómo estos afectan al desarrollo comunal?</w:t>
      </w:r>
    </w:p>
    <w:p w:rsidR="00905152" w:rsidRDefault="00905152">
      <w:pPr>
        <w:pStyle w:val="Sinespaciado"/>
        <w:jc w:val="both"/>
        <w:rPr>
          <w:rFonts w:ascii="Arial" w:hAnsi="Arial" w:cs="Arial"/>
          <w:sz w:val="24"/>
          <w:szCs w:val="24"/>
          <w:lang w:val="es-CL" w:eastAsia="es-CL"/>
        </w:rPr>
      </w:pPr>
    </w:p>
    <w:p w:rsidR="00905152" w:rsidRDefault="00905152">
      <w:pPr>
        <w:pStyle w:val="Sinespaciado"/>
        <w:jc w:val="both"/>
      </w:pPr>
      <w:r>
        <w:rPr>
          <w:rFonts w:ascii="Arial" w:hAnsi="Arial" w:cs="Arial"/>
          <w:sz w:val="24"/>
          <w:szCs w:val="24"/>
          <w:lang w:val="es-CL" w:eastAsia="es-CL"/>
        </w:rPr>
        <w:t>h) ¿Qué organizaciones/programas de la comuna son relevantes para resolver problemas/para el desarrollo local?</w:t>
      </w:r>
    </w:p>
    <w:p w:rsidR="00905152" w:rsidRDefault="00905152">
      <w:pPr>
        <w:pStyle w:val="Sinespaciado"/>
        <w:jc w:val="both"/>
        <w:rPr>
          <w:rFonts w:ascii="Arial" w:hAnsi="Arial" w:cs="Arial"/>
          <w:sz w:val="24"/>
          <w:szCs w:val="24"/>
          <w:lang w:val="es-CL" w:eastAsia="es-CL"/>
        </w:rPr>
      </w:pPr>
    </w:p>
    <w:p w:rsidR="00905152" w:rsidRDefault="00905152">
      <w:pPr>
        <w:pStyle w:val="Sinespaciado"/>
        <w:jc w:val="both"/>
      </w:pPr>
      <w:r>
        <w:rPr>
          <w:rFonts w:ascii="Arial" w:hAnsi="Arial" w:cs="Arial"/>
          <w:sz w:val="24"/>
          <w:szCs w:val="24"/>
          <w:lang w:val="es-CL" w:eastAsia="es-CL"/>
        </w:rPr>
        <w:t>i) ¿Cómo se ve la comunidad en los próximos 10 años (Decenio 2020-2029)?</w:t>
      </w:r>
    </w:p>
    <w:p w:rsidR="00905152" w:rsidRDefault="00905152">
      <w:pPr>
        <w:pStyle w:val="Sinespaciado"/>
        <w:jc w:val="both"/>
        <w:rPr>
          <w:rFonts w:ascii="Arial" w:hAnsi="Arial" w:cs="Arial"/>
          <w:sz w:val="24"/>
          <w:szCs w:val="24"/>
          <w:lang w:val="es-CL" w:eastAsia="es-CL"/>
        </w:rPr>
      </w:pPr>
    </w:p>
    <w:p w:rsidR="00905152" w:rsidRDefault="00905152">
      <w:pPr>
        <w:pStyle w:val="Sinespaciado"/>
        <w:ind w:left="360"/>
        <w:jc w:val="both"/>
        <w:rPr>
          <w:rFonts w:ascii="Arial" w:hAnsi="Arial" w:cs="Arial"/>
          <w:sz w:val="24"/>
          <w:szCs w:val="24"/>
          <w:lang w:val="es-CL" w:eastAsia="es-CL"/>
        </w:rPr>
      </w:pPr>
    </w:p>
    <w:p w:rsidR="00905152" w:rsidRDefault="00905152">
      <w:pPr>
        <w:autoSpaceDE w:val="0"/>
        <w:spacing w:after="0" w:line="360" w:lineRule="auto"/>
        <w:jc w:val="both"/>
      </w:pPr>
      <w:r>
        <w:rPr>
          <w:rFonts w:ascii="Arial" w:hAnsi="Arial" w:cs="Arial"/>
          <w:sz w:val="24"/>
          <w:szCs w:val="24"/>
          <w:lang w:val="es-CL"/>
        </w:rPr>
        <w:t xml:space="preserve">Posterior a ser levantada la información cuantitativa y cualitativa el Equipo Gestor elaborará un documento de diagnóstico, el que posteriormente debe ser validada en las instancias de participación generadas. </w:t>
      </w:r>
    </w:p>
    <w:p w:rsidR="00905152" w:rsidRDefault="00905152">
      <w:pPr>
        <w:autoSpaceDE w:val="0"/>
        <w:spacing w:after="0" w:line="360" w:lineRule="auto"/>
        <w:jc w:val="both"/>
        <w:rPr>
          <w:rFonts w:ascii="Arial" w:hAnsi="Arial" w:cs="Arial"/>
          <w:sz w:val="24"/>
          <w:szCs w:val="24"/>
          <w:lang w:val="es-CL"/>
        </w:rPr>
      </w:pPr>
    </w:p>
    <w:p w:rsidR="00905152" w:rsidRDefault="00905152">
      <w:pPr>
        <w:autoSpaceDE w:val="0"/>
        <w:spacing w:after="0" w:line="360" w:lineRule="auto"/>
        <w:jc w:val="both"/>
      </w:pPr>
      <w:r>
        <w:rPr>
          <w:rFonts w:ascii="Arial" w:hAnsi="Arial" w:cs="Arial"/>
          <w:sz w:val="24"/>
          <w:szCs w:val="24"/>
          <w:lang w:val="es-CL"/>
        </w:rPr>
        <w:t>El número de talleres y entrevistas serán planificados en conjunto con el Municipio, lo cual estará determinado por la territorialización de la comuna y determinación de actores claves. Los resultados intermedios a presentar son:</w:t>
      </w:r>
    </w:p>
    <w:p w:rsidR="00905152" w:rsidRDefault="00905152">
      <w:pPr>
        <w:autoSpaceDE w:val="0"/>
        <w:spacing w:after="0" w:line="360" w:lineRule="auto"/>
        <w:jc w:val="both"/>
        <w:rPr>
          <w:rFonts w:ascii="Arial" w:hAnsi="Arial" w:cs="Arial"/>
          <w:sz w:val="24"/>
          <w:szCs w:val="24"/>
          <w:lang w:val="es-CL"/>
        </w:rPr>
      </w:pPr>
    </w:p>
    <w:p w:rsidR="00905152" w:rsidRDefault="00905152">
      <w:pPr>
        <w:autoSpaceDE w:val="0"/>
        <w:spacing w:after="0" w:line="360" w:lineRule="auto"/>
        <w:jc w:val="both"/>
      </w:pPr>
      <w:r>
        <w:rPr>
          <w:rFonts w:ascii="Arial" w:hAnsi="Arial" w:cs="Arial"/>
          <w:sz w:val="24"/>
          <w:szCs w:val="24"/>
          <w:lang w:val="es-CL"/>
        </w:rPr>
        <w:t xml:space="preserve">- X de talleres, </w:t>
      </w:r>
    </w:p>
    <w:p w:rsidR="00905152" w:rsidRDefault="00905152">
      <w:pPr>
        <w:autoSpaceDE w:val="0"/>
        <w:spacing w:after="0" w:line="360" w:lineRule="auto"/>
        <w:jc w:val="both"/>
      </w:pPr>
      <w:r>
        <w:rPr>
          <w:rFonts w:ascii="Arial" w:hAnsi="Arial" w:cs="Arial"/>
          <w:sz w:val="24"/>
          <w:szCs w:val="24"/>
          <w:lang w:val="es-CL"/>
        </w:rPr>
        <w:t xml:space="preserve">- X entrevistas, </w:t>
      </w:r>
    </w:p>
    <w:p w:rsidR="00905152" w:rsidRDefault="00905152">
      <w:pPr>
        <w:autoSpaceDE w:val="0"/>
        <w:spacing w:after="0" w:line="360" w:lineRule="auto"/>
        <w:jc w:val="both"/>
      </w:pPr>
      <w:r>
        <w:rPr>
          <w:rFonts w:ascii="Arial" w:hAnsi="Arial" w:cs="Arial"/>
          <w:sz w:val="24"/>
          <w:szCs w:val="24"/>
          <w:lang w:val="es-CL"/>
        </w:rPr>
        <w:t xml:space="preserve">- Matriz de análisis. </w:t>
      </w:r>
    </w:p>
    <w:p w:rsidR="00905152" w:rsidRDefault="00905152">
      <w:pPr>
        <w:autoSpaceDE w:val="0"/>
        <w:spacing w:after="0" w:line="360" w:lineRule="auto"/>
        <w:jc w:val="both"/>
      </w:pPr>
      <w:r>
        <w:rPr>
          <w:rFonts w:ascii="Arial" w:hAnsi="Arial" w:cs="Arial"/>
          <w:sz w:val="24"/>
          <w:szCs w:val="24"/>
          <w:lang w:val="es-CL"/>
        </w:rPr>
        <w:t xml:space="preserve">- Listado de factores críticos. </w:t>
      </w:r>
    </w:p>
    <w:p w:rsidR="00905152" w:rsidRDefault="00905152">
      <w:pPr>
        <w:autoSpaceDE w:val="0"/>
        <w:spacing w:after="0" w:line="360" w:lineRule="auto"/>
        <w:jc w:val="both"/>
      </w:pPr>
      <w:r>
        <w:rPr>
          <w:rFonts w:ascii="Arial" w:hAnsi="Arial" w:cs="Arial"/>
          <w:sz w:val="24"/>
          <w:szCs w:val="24"/>
          <w:lang w:val="es-CL"/>
        </w:rPr>
        <w:t>- Listado de Potencialidades Comunales (cualitativo y cuantitativo).</w:t>
      </w:r>
    </w:p>
    <w:p w:rsidR="00905152" w:rsidRDefault="00905152">
      <w:pPr>
        <w:autoSpaceDE w:val="0"/>
        <w:spacing w:after="0" w:line="360" w:lineRule="auto"/>
        <w:jc w:val="both"/>
      </w:pPr>
      <w:r>
        <w:rPr>
          <w:rFonts w:ascii="Arial" w:hAnsi="Arial" w:cs="Arial"/>
          <w:sz w:val="24"/>
          <w:szCs w:val="24"/>
          <w:lang w:val="es-CL"/>
        </w:rPr>
        <w:t>- Listado de actores e instituciones relevantes y su disposición/capacidad para colaborar en el PLADECO.</w:t>
      </w:r>
    </w:p>
    <w:p w:rsidR="00905152" w:rsidRDefault="00905152">
      <w:pPr>
        <w:autoSpaceDE w:val="0"/>
        <w:spacing w:after="0" w:line="360" w:lineRule="auto"/>
        <w:jc w:val="both"/>
      </w:pPr>
      <w:r>
        <w:rPr>
          <w:rFonts w:ascii="Arial" w:hAnsi="Arial" w:cs="Arial"/>
          <w:sz w:val="24"/>
          <w:szCs w:val="24"/>
          <w:lang w:val="es-CL"/>
        </w:rPr>
        <w:t>- Ficha con problemas priorizados y proyectos, especificados por territorio.</w:t>
      </w:r>
    </w:p>
    <w:p w:rsidR="00905152" w:rsidRDefault="00905152">
      <w:pPr>
        <w:autoSpaceDE w:val="0"/>
        <w:spacing w:after="0" w:line="360" w:lineRule="auto"/>
        <w:jc w:val="both"/>
      </w:pPr>
      <w:r>
        <w:rPr>
          <w:rFonts w:ascii="Arial" w:hAnsi="Arial" w:cs="Arial"/>
          <w:sz w:val="24"/>
          <w:szCs w:val="24"/>
          <w:lang w:val="es-CL"/>
        </w:rPr>
        <w:t xml:space="preserve">- Acuerdos de trabajo y programáticos. </w:t>
      </w:r>
    </w:p>
    <w:p w:rsidR="00905152" w:rsidRDefault="00905152">
      <w:pPr>
        <w:autoSpaceDE w:val="0"/>
        <w:spacing w:after="0" w:line="360" w:lineRule="auto"/>
        <w:jc w:val="both"/>
      </w:pPr>
      <w:r>
        <w:rPr>
          <w:rFonts w:ascii="Arial" w:hAnsi="Arial" w:cs="Arial"/>
          <w:sz w:val="24"/>
          <w:szCs w:val="24"/>
          <w:lang w:val="es-CL"/>
        </w:rPr>
        <w:t xml:space="preserve">- Capacitación a la Unidad Ejecutora Comunal. </w:t>
      </w:r>
    </w:p>
    <w:p w:rsidR="00905152" w:rsidRDefault="00905152">
      <w:pPr>
        <w:autoSpaceDE w:val="0"/>
        <w:spacing w:after="0" w:line="360" w:lineRule="auto"/>
        <w:jc w:val="both"/>
        <w:rPr>
          <w:rFonts w:ascii="Arial" w:hAnsi="Arial" w:cs="Arial"/>
          <w:sz w:val="24"/>
          <w:szCs w:val="24"/>
          <w:lang w:val="es-CL"/>
        </w:rPr>
      </w:pPr>
    </w:p>
    <w:p w:rsidR="00905152" w:rsidRDefault="00905152">
      <w:pPr>
        <w:autoSpaceDE w:val="0"/>
        <w:spacing w:after="0" w:line="360" w:lineRule="auto"/>
        <w:jc w:val="both"/>
      </w:pPr>
      <w:r>
        <w:rPr>
          <w:rFonts w:ascii="Arial" w:hAnsi="Arial" w:cs="Arial"/>
          <w:sz w:val="24"/>
          <w:szCs w:val="24"/>
          <w:lang w:val="es-CL"/>
        </w:rPr>
        <w:t>Estos resultados se presentarán con los medios de verificación correspondientes (listas de asistencia, fotografías, actas, encuestas, otros). De igual manera permitirá agregar dos capas al sistema de información geográfico:</w:t>
      </w:r>
    </w:p>
    <w:p w:rsidR="00905152" w:rsidRDefault="00905152">
      <w:pPr>
        <w:autoSpaceDE w:val="0"/>
        <w:spacing w:after="0" w:line="360" w:lineRule="auto"/>
        <w:jc w:val="both"/>
        <w:rPr>
          <w:rFonts w:ascii="Arial" w:hAnsi="Arial" w:cs="Arial"/>
          <w:sz w:val="24"/>
          <w:szCs w:val="24"/>
          <w:lang w:val="es-CL"/>
        </w:rPr>
      </w:pPr>
    </w:p>
    <w:p w:rsidR="00905152" w:rsidRDefault="00905152">
      <w:pPr>
        <w:autoSpaceDE w:val="0"/>
        <w:spacing w:after="0" w:line="360" w:lineRule="auto"/>
        <w:jc w:val="both"/>
        <w:rPr>
          <w:rFonts w:ascii="Arial" w:hAnsi="Arial" w:cs="Arial"/>
          <w:sz w:val="24"/>
          <w:szCs w:val="24"/>
          <w:lang w:val="es-CL"/>
        </w:rPr>
      </w:pPr>
    </w:p>
    <w:p w:rsidR="00905152" w:rsidRDefault="00905152">
      <w:pPr>
        <w:autoSpaceDE w:val="0"/>
        <w:spacing w:after="0" w:line="360" w:lineRule="auto"/>
        <w:jc w:val="both"/>
        <w:rPr>
          <w:rFonts w:ascii="Arial" w:hAnsi="Arial" w:cs="Arial"/>
          <w:sz w:val="24"/>
          <w:szCs w:val="24"/>
          <w:lang w:val="es-CL"/>
        </w:rPr>
      </w:pPr>
    </w:p>
    <w:p w:rsidR="00905152" w:rsidRDefault="00905152">
      <w:pPr>
        <w:autoSpaceDE w:val="0"/>
        <w:spacing w:after="0" w:line="360" w:lineRule="auto"/>
        <w:jc w:val="both"/>
        <w:rPr>
          <w:rFonts w:ascii="Arial" w:hAnsi="Arial" w:cs="Arial"/>
          <w:sz w:val="24"/>
          <w:szCs w:val="24"/>
        </w:rPr>
      </w:pPr>
    </w:p>
    <w:p w:rsidR="00905152" w:rsidRDefault="005365E3">
      <w:pPr>
        <w:autoSpaceDE w:val="0"/>
        <w:spacing w:after="0" w:line="360" w:lineRule="auto"/>
        <w:jc w:val="both"/>
        <w:rPr>
          <w:rFonts w:ascii="Arial" w:hAnsi="Arial" w:cs="Arial"/>
          <w:sz w:val="24"/>
          <w:szCs w:val="24"/>
        </w:rPr>
      </w:pPr>
      <w:r>
        <w:rPr>
          <w:noProof/>
        </w:rPr>
        <w:drawing>
          <wp:anchor distT="0" distB="0" distL="0" distR="0" simplePos="0" relativeHeight="251658240" behindDoc="0" locked="0" layoutInCell="1" allowOverlap="1">
            <wp:simplePos x="0" y="0"/>
            <wp:positionH relativeFrom="column">
              <wp:align>center</wp:align>
            </wp:positionH>
            <wp:positionV relativeFrom="paragraph">
              <wp:align>top</wp:align>
            </wp:positionV>
            <wp:extent cx="5399405" cy="2195830"/>
            <wp:effectExtent l="0" t="0" r="0" b="0"/>
            <wp:wrapSquare wrapText="largest"/>
            <wp:docPr id="7"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9405" cy="21958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05152" w:rsidRDefault="00905152">
      <w:pPr>
        <w:autoSpaceDE w:val="0"/>
        <w:spacing w:after="0" w:line="360" w:lineRule="auto"/>
        <w:jc w:val="both"/>
      </w:pPr>
      <w:r>
        <w:rPr>
          <w:rFonts w:ascii="Arial" w:hAnsi="Arial" w:cs="Arial"/>
          <w:b/>
          <w:sz w:val="24"/>
          <w:szCs w:val="24"/>
        </w:rPr>
        <w:lastRenderedPageBreak/>
        <w:t xml:space="preserve">SEGUNDO INFORME, </w:t>
      </w:r>
      <w:r>
        <w:rPr>
          <w:rFonts w:ascii="Arial" w:hAnsi="Arial" w:cs="Arial"/>
          <w:sz w:val="24"/>
          <w:szCs w:val="24"/>
        </w:rPr>
        <w:t xml:space="preserve">que contenga lo desarrollado en el Primer Informe y los productos de: </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sz w:val="24"/>
          <w:szCs w:val="24"/>
        </w:rPr>
        <w:t xml:space="preserve">- La </w:t>
      </w:r>
      <w:r>
        <w:rPr>
          <w:rFonts w:ascii="Arial" w:hAnsi="Arial" w:cs="Arial"/>
          <w:b/>
          <w:sz w:val="24"/>
          <w:szCs w:val="24"/>
        </w:rPr>
        <w:t xml:space="preserve">ETAPA 2 (4 semanas): </w:t>
      </w:r>
      <w:r>
        <w:rPr>
          <w:rFonts w:ascii="Arial" w:hAnsi="Arial" w:cs="Arial"/>
          <w:sz w:val="24"/>
          <w:szCs w:val="24"/>
        </w:rPr>
        <w:t xml:space="preserve">“Determinación de Imagen-Objetivo y Definición, Reformulación o Validación de Objetivos Estratégicos”. Se debe visualizar las potencialidades comunales y representar la vocación comunal (municipal y comunal) proyectada hacia el futuro. Visión compartida de las posibilidades de desarrollo de la Comuna, atendiendo a las particularidades percepciones de autoridades, técnicos y representantes de la comunidad. Por otra parte, se busca conocer las expectativas de la comunidad respecto al desarrollo de la Comuna y su voluntad y compromiso para asumir los desafíos que dicho desarrollo implica. </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sz w:val="24"/>
          <w:szCs w:val="24"/>
        </w:rPr>
        <w:t xml:space="preserve">Es fundamental contar en esta etapa con la mirada regional y sectorial de modo que la imagen objetivo de la comuna no resulte en contraposición con la visión de desarrollo regional existente. La Estrategia de Desarrollo Regional debe servir como información de contexto para orientar el proceso de determinación y consolidación de la imagen objetivo. </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sz w:val="24"/>
          <w:szCs w:val="24"/>
        </w:rPr>
        <w:t xml:space="preserve">Asimismo, se debe incorporar la mirada de entes de desarrollo en la comuna, público y privado. </w:t>
      </w:r>
    </w:p>
    <w:p w:rsidR="00905152" w:rsidRDefault="00905152">
      <w:pPr>
        <w:autoSpaceDE w:val="0"/>
        <w:spacing w:after="0" w:line="360" w:lineRule="auto"/>
        <w:jc w:val="both"/>
        <w:rPr>
          <w:rFonts w:ascii="Arial" w:hAnsi="Arial" w:cs="Arial"/>
          <w:b/>
          <w:sz w:val="24"/>
          <w:szCs w:val="24"/>
        </w:rPr>
      </w:pPr>
    </w:p>
    <w:p w:rsidR="00905152" w:rsidRDefault="00905152">
      <w:pPr>
        <w:pStyle w:val="Sinespaciado"/>
        <w:spacing w:line="360" w:lineRule="auto"/>
      </w:pPr>
      <w:r>
        <w:rPr>
          <w:rFonts w:ascii="Arial" w:hAnsi="Arial" w:cs="Arial"/>
          <w:b/>
          <w:sz w:val="24"/>
          <w:szCs w:val="24"/>
        </w:rPr>
        <w:t>Objetivos Etapa 2</w:t>
      </w:r>
    </w:p>
    <w:p w:rsidR="00905152" w:rsidRDefault="00905152">
      <w:pPr>
        <w:jc w:val="both"/>
      </w:pPr>
      <w:r>
        <w:rPr>
          <w:rFonts w:ascii="Arial" w:hAnsi="Arial" w:cs="Arial"/>
          <w:sz w:val="24"/>
          <w:szCs w:val="24"/>
        </w:rPr>
        <w:t xml:space="preserve">- Determinar la Imagen Objetivo representativa del sentir de los diferentes agentes de la comuna, respecto de los atributos y rasgos que ésta debiese tener. </w:t>
      </w:r>
    </w:p>
    <w:p w:rsidR="00905152" w:rsidRDefault="00905152">
      <w:pPr>
        <w:jc w:val="both"/>
      </w:pPr>
      <w:r>
        <w:rPr>
          <w:rFonts w:ascii="Arial" w:hAnsi="Arial" w:cs="Arial"/>
          <w:sz w:val="24"/>
          <w:szCs w:val="24"/>
        </w:rPr>
        <w:t xml:space="preserve">- Elaborar y validar lineamientos estratégicos y objetivos comunales. </w:t>
      </w:r>
      <w:r>
        <w:rPr>
          <w:rFonts w:ascii="Arial" w:hAnsi="Arial" w:cs="Arial"/>
          <w:b/>
          <w:sz w:val="24"/>
          <w:szCs w:val="24"/>
          <w:u w:val="single"/>
        </w:rPr>
        <w:t xml:space="preserve"> </w:t>
      </w:r>
    </w:p>
    <w:p w:rsidR="00905152" w:rsidRDefault="00905152">
      <w:pPr>
        <w:jc w:val="both"/>
      </w:pPr>
      <w:r>
        <w:rPr>
          <w:rFonts w:ascii="Arial" w:hAnsi="Arial" w:cs="Arial"/>
          <w:b/>
          <w:sz w:val="24"/>
          <w:szCs w:val="24"/>
        </w:rPr>
        <w:t>Productos Etapa 2</w:t>
      </w:r>
    </w:p>
    <w:p w:rsidR="00905152" w:rsidRDefault="00905152">
      <w:pPr>
        <w:jc w:val="both"/>
      </w:pPr>
      <w:r>
        <w:rPr>
          <w:rFonts w:ascii="Arial" w:hAnsi="Arial" w:cs="Arial"/>
          <w:sz w:val="24"/>
          <w:szCs w:val="24"/>
          <w:lang w:val="es-CL" w:eastAsia="es-CL"/>
        </w:rPr>
        <w:t xml:space="preserve">- Imagen Objetivo, objetivos generales y específicos, estrategias y políticas. Como resultado de la etapa, se habrán consensuado con los actores relevantes un conjunto de objetivos, estrategias y políticas que aparecen como prioritarias para la comunidad y que representan los lineamientos estratégicos que orientarán la acción comunal en los próximos 6 años. </w:t>
      </w:r>
    </w:p>
    <w:p w:rsidR="00905152" w:rsidRDefault="00905152">
      <w:pPr>
        <w:jc w:val="both"/>
      </w:pPr>
      <w:r>
        <w:rPr>
          <w:rFonts w:ascii="Arial" w:hAnsi="Arial" w:cs="Arial"/>
          <w:sz w:val="24"/>
          <w:szCs w:val="24"/>
          <w:lang w:val="es-CL" w:eastAsia="es-CL"/>
        </w:rPr>
        <w:t xml:space="preserve">En particular, los actores comunales habrán generado una imagen objetivo comunal como resultado de un proceso participativo en el cual los actores de la comuna expresan potencialidades y fortalezas y conciben una idea de lo que la comuna debe proyectar, consensuando una vocación que expresa su identidad, </w:t>
      </w:r>
      <w:r>
        <w:rPr>
          <w:rFonts w:ascii="Arial" w:hAnsi="Arial" w:cs="Arial"/>
          <w:color w:val="000000"/>
          <w:sz w:val="24"/>
          <w:szCs w:val="24"/>
          <w:lang w:val="es-CL" w:eastAsia="es-CL"/>
        </w:rPr>
        <w:t xml:space="preserve">lo que permite estructurar las acciones a emprender y relacionarse con el entorno. La imagen objetivo comunal permite, a su vez, establecer diferentes objetivos que dan cuenta de ese objetivo mayor. </w:t>
      </w:r>
    </w:p>
    <w:p w:rsidR="00905152" w:rsidRDefault="00905152">
      <w:pPr>
        <w:autoSpaceDE w:val="0"/>
        <w:spacing w:after="0" w:line="360" w:lineRule="auto"/>
        <w:jc w:val="both"/>
        <w:rPr>
          <w:rFonts w:ascii="Arial" w:hAnsi="Arial" w:cs="Arial"/>
          <w:b/>
          <w:color w:val="000000"/>
          <w:sz w:val="24"/>
          <w:szCs w:val="24"/>
          <w:lang w:val="es-CL" w:eastAsia="es-CL"/>
        </w:rPr>
      </w:pPr>
    </w:p>
    <w:p w:rsidR="00905152" w:rsidRDefault="00905152">
      <w:pPr>
        <w:autoSpaceDE w:val="0"/>
        <w:spacing w:after="0" w:line="360" w:lineRule="auto"/>
        <w:jc w:val="both"/>
      </w:pPr>
      <w:r>
        <w:rPr>
          <w:rFonts w:ascii="Arial" w:hAnsi="Arial" w:cs="Arial"/>
          <w:b/>
          <w:sz w:val="24"/>
          <w:szCs w:val="24"/>
          <w:lang w:val="es-CL" w:eastAsia="es-CL"/>
        </w:rPr>
        <w:lastRenderedPageBreak/>
        <w:t xml:space="preserve">Actividades/Resultados Etapa 2 </w:t>
      </w:r>
    </w:p>
    <w:p w:rsidR="00905152" w:rsidRDefault="00905152">
      <w:pPr>
        <w:jc w:val="both"/>
      </w:pPr>
      <w:r>
        <w:rPr>
          <w:rFonts w:ascii="Arial" w:hAnsi="Arial" w:cs="Arial"/>
          <w:sz w:val="24"/>
          <w:szCs w:val="24"/>
        </w:rPr>
        <w:t xml:space="preserve">- La Consultora definirá una propuesta de Imagen Objetivo para la Comuna.  Esta propuesta y las definiciones estratégicas del plan se trabajarán en la modalidad de talleres con funcionarios/as municipales, de acuerdo al análisis previo en conjunto del resultado de la etapa diagnóstico anterior.  </w:t>
      </w:r>
    </w:p>
    <w:p w:rsidR="00905152" w:rsidRDefault="00905152">
      <w:pPr>
        <w:jc w:val="both"/>
      </w:pPr>
      <w:r>
        <w:rPr>
          <w:rFonts w:ascii="Arial" w:hAnsi="Arial" w:cs="Arial"/>
          <w:sz w:val="24"/>
          <w:szCs w:val="24"/>
        </w:rPr>
        <w:t xml:space="preserve">- La Consultora en conjunto con la </w:t>
      </w:r>
      <w:proofErr w:type="gramStart"/>
      <w:r>
        <w:rPr>
          <w:rFonts w:ascii="Arial" w:hAnsi="Arial" w:cs="Arial"/>
          <w:sz w:val="24"/>
          <w:szCs w:val="24"/>
        </w:rPr>
        <w:t>Alcaldesa</w:t>
      </w:r>
      <w:proofErr w:type="gramEnd"/>
      <w:r>
        <w:rPr>
          <w:rFonts w:ascii="Arial" w:hAnsi="Arial" w:cs="Arial"/>
          <w:sz w:val="24"/>
          <w:szCs w:val="24"/>
        </w:rPr>
        <w:t xml:space="preserve"> convocará a una asamblea ciudadana para validar públicamente la propuesta de imagen objetivo para la comuna. Como constancia de que la asamblea ha definido una imagen objetivo y ha construido los objetivos del plan, los lineamientos estratégicos y las políticas comunales. Se levantará un Acta, la cual deberá ser conocida y firmada por todos los representantes comunitarios. </w:t>
      </w:r>
    </w:p>
    <w:p w:rsidR="00905152" w:rsidRDefault="00905152">
      <w:pPr>
        <w:jc w:val="both"/>
      </w:pPr>
      <w:r>
        <w:rPr>
          <w:rFonts w:ascii="Arial" w:hAnsi="Arial" w:cs="Arial"/>
          <w:sz w:val="24"/>
          <w:szCs w:val="24"/>
        </w:rPr>
        <w:t>- Con posterioridad a la instancia de validación y habiendo incorporado las sugerencias pertinentes, la Consultora presentará una propuesta final</w:t>
      </w:r>
      <w:r w:rsidR="00420E41">
        <w:rPr>
          <w:rFonts w:ascii="Arial" w:hAnsi="Arial" w:cs="Arial"/>
          <w:sz w:val="24"/>
          <w:szCs w:val="24"/>
        </w:rPr>
        <w:t xml:space="preserve"> en una actividad masiva (como mínimo 100 personas) y que posteriormente</w:t>
      </w:r>
      <w:r>
        <w:rPr>
          <w:rFonts w:ascii="Arial" w:hAnsi="Arial" w:cs="Arial"/>
          <w:sz w:val="24"/>
          <w:szCs w:val="24"/>
        </w:rPr>
        <w:t xml:space="preserve"> deberá ser presentada y aprobada por el Concejo Comunal, la que constituirá la carta de navegación para el diseño de planes, programas y acciones vinculados a cada una de las áreas priorizadas. </w:t>
      </w:r>
    </w:p>
    <w:p w:rsidR="00905152" w:rsidRDefault="00905152">
      <w:pPr>
        <w:jc w:val="both"/>
      </w:pPr>
      <w:r>
        <w:rPr>
          <w:rFonts w:ascii="Arial" w:hAnsi="Arial" w:cs="Arial"/>
          <w:color w:val="000000"/>
          <w:sz w:val="24"/>
          <w:szCs w:val="24"/>
          <w:lang w:val="es-CL" w:eastAsia="es-CL"/>
        </w:rPr>
        <w:t xml:space="preserve">- Dentro de lo anterior, subyacen productos intermedios: </w:t>
      </w:r>
    </w:p>
    <w:p w:rsidR="00905152" w:rsidRDefault="00905152">
      <w:pPr>
        <w:numPr>
          <w:ilvl w:val="0"/>
          <w:numId w:val="3"/>
        </w:numPr>
        <w:jc w:val="both"/>
      </w:pPr>
      <w:r>
        <w:rPr>
          <w:rFonts w:ascii="Arial" w:hAnsi="Arial" w:cs="Arial"/>
          <w:color w:val="000000"/>
          <w:sz w:val="24"/>
          <w:szCs w:val="24"/>
          <w:lang w:val="es-CL" w:eastAsia="es-CL"/>
        </w:rPr>
        <w:t>Generar una Malla de Objetivos-Estrategias y Políticas.</w:t>
      </w:r>
    </w:p>
    <w:p w:rsidR="00905152" w:rsidRDefault="00905152">
      <w:pPr>
        <w:numPr>
          <w:ilvl w:val="0"/>
          <w:numId w:val="3"/>
        </w:numPr>
        <w:jc w:val="both"/>
      </w:pPr>
      <w:r>
        <w:rPr>
          <w:rFonts w:ascii="Arial" w:hAnsi="Arial" w:cs="Arial"/>
          <w:color w:val="000000"/>
          <w:sz w:val="24"/>
          <w:szCs w:val="24"/>
          <w:lang w:val="es-CL" w:eastAsia="es-CL"/>
        </w:rPr>
        <w:t xml:space="preserve">Fortalecer la capacidad de la Unidad Ejecutora Comunal, a través de un proceso de capacitación sistemático. </w:t>
      </w:r>
    </w:p>
    <w:p w:rsidR="00905152" w:rsidRDefault="00905152">
      <w:pPr>
        <w:numPr>
          <w:ilvl w:val="0"/>
          <w:numId w:val="3"/>
        </w:numPr>
        <w:jc w:val="both"/>
      </w:pPr>
      <w:r>
        <w:rPr>
          <w:rFonts w:ascii="Arial" w:hAnsi="Arial" w:cs="Arial"/>
          <w:color w:val="000000"/>
          <w:sz w:val="24"/>
          <w:szCs w:val="24"/>
          <w:lang w:val="es-CL" w:eastAsia="es-CL"/>
        </w:rPr>
        <w:t xml:space="preserve">Presentación de la propuesta al Concejo Comunal.  </w:t>
      </w:r>
    </w:p>
    <w:p w:rsidR="00905152" w:rsidRDefault="00905152">
      <w:pPr>
        <w:numPr>
          <w:ilvl w:val="0"/>
          <w:numId w:val="3"/>
        </w:numPr>
        <w:jc w:val="both"/>
      </w:pPr>
      <w:r>
        <w:rPr>
          <w:rFonts w:ascii="Arial" w:hAnsi="Arial" w:cs="Arial"/>
          <w:color w:val="000000"/>
          <w:sz w:val="24"/>
          <w:szCs w:val="24"/>
          <w:lang w:val="es-CL" w:eastAsia="es-CL"/>
        </w:rPr>
        <w:t xml:space="preserve">Presentación de propuesta al COSOC o a las organizaciones relevantes. </w:t>
      </w:r>
    </w:p>
    <w:p w:rsidR="00905152" w:rsidRDefault="00905152">
      <w:pPr>
        <w:pStyle w:val="Sinespaciado"/>
        <w:spacing w:line="360" w:lineRule="auto"/>
        <w:jc w:val="both"/>
        <w:rPr>
          <w:rFonts w:ascii="Arial" w:hAnsi="Arial" w:cs="Arial"/>
          <w:b/>
          <w:color w:val="000000"/>
          <w:sz w:val="24"/>
          <w:szCs w:val="24"/>
          <w:lang w:val="es-CL" w:eastAsia="es-ES"/>
        </w:rPr>
      </w:pPr>
    </w:p>
    <w:p w:rsidR="00905152" w:rsidRDefault="00905152">
      <w:pPr>
        <w:pStyle w:val="Sinespaciado"/>
        <w:spacing w:line="360" w:lineRule="auto"/>
        <w:jc w:val="both"/>
      </w:pPr>
      <w:r>
        <w:rPr>
          <w:rFonts w:ascii="Arial" w:hAnsi="Arial" w:cs="Arial"/>
          <w:b/>
          <w:sz w:val="24"/>
          <w:szCs w:val="24"/>
          <w:lang w:eastAsia="es-ES"/>
        </w:rPr>
        <w:t>Metodología Etapa 2</w:t>
      </w:r>
    </w:p>
    <w:p w:rsidR="00905152" w:rsidRDefault="00905152">
      <w:pPr>
        <w:pStyle w:val="Sinespaciado"/>
        <w:jc w:val="both"/>
      </w:pPr>
      <w:r>
        <w:rPr>
          <w:rFonts w:ascii="Arial" w:hAnsi="Arial" w:cs="Arial"/>
          <w:sz w:val="24"/>
          <w:szCs w:val="24"/>
          <w:lang w:val="es-CL" w:eastAsia="es-CL"/>
        </w:rPr>
        <w:t xml:space="preserve">- Es primordial para el Plan que el trabajo debe ser eminentemente participativo e inclusivo, en donde la consultora facilitará los espacios de análisis para que los grupos de interés del Plan logren: </w:t>
      </w:r>
    </w:p>
    <w:p w:rsidR="00905152" w:rsidRDefault="00905152">
      <w:pPr>
        <w:pStyle w:val="Sinespaciado"/>
        <w:jc w:val="both"/>
        <w:rPr>
          <w:rFonts w:ascii="Arial" w:hAnsi="Arial" w:cs="Arial"/>
          <w:sz w:val="24"/>
          <w:szCs w:val="24"/>
          <w:lang w:val="es-CL" w:eastAsia="es-CL"/>
        </w:rPr>
      </w:pPr>
    </w:p>
    <w:p w:rsidR="00905152" w:rsidRDefault="00905152">
      <w:pPr>
        <w:pStyle w:val="Sinespaciado"/>
        <w:numPr>
          <w:ilvl w:val="0"/>
          <w:numId w:val="8"/>
        </w:numPr>
        <w:jc w:val="both"/>
      </w:pPr>
      <w:r>
        <w:rPr>
          <w:rFonts w:ascii="Arial" w:hAnsi="Arial" w:cs="Arial"/>
          <w:sz w:val="24"/>
          <w:szCs w:val="24"/>
          <w:lang w:val="es-CL" w:eastAsia="es-CL"/>
        </w:rPr>
        <w:t>Visualizar las potencialidades comunales</w:t>
      </w:r>
      <w:r w:rsidR="00420E41">
        <w:rPr>
          <w:rFonts w:ascii="Arial" w:hAnsi="Arial" w:cs="Arial"/>
          <w:sz w:val="24"/>
          <w:szCs w:val="24"/>
          <w:lang w:val="es-CL" w:eastAsia="es-CL"/>
        </w:rPr>
        <w:t>.</w:t>
      </w:r>
    </w:p>
    <w:p w:rsidR="00905152" w:rsidRDefault="00905152">
      <w:pPr>
        <w:pStyle w:val="Sinespaciado"/>
        <w:numPr>
          <w:ilvl w:val="0"/>
          <w:numId w:val="8"/>
        </w:numPr>
        <w:jc w:val="both"/>
      </w:pPr>
      <w:r>
        <w:rPr>
          <w:rFonts w:ascii="Arial" w:hAnsi="Arial" w:cs="Arial"/>
          <w:sz w:val="24"/>
          <w:szCs w:val="24"/>
          <w:lang w:val="es-CL" w:eastAsia="es-CL"/>
        </w:rPr>
        <w:t>Representar la vocación comunal proyectada hacia el futuro</w:t>
      </w:r>
      <w:r w:rsidR="00420E41">
        <w:rPr>
          <w:rFonts w:ascii="Arial" w:hAnsi="Arial" w:cs="Arial"/>
          <w:sz w:val="24"/>
          <w:szCs w:val="24"/>
          <w:lang w:val="es-CL" w:eastAsia="es-CL"/>
        </w:rPr>
        <w:t>.</w:t>
      </w:r>
    </w:p>
    <w:p w:rsidR="00905152" w:rsidRDefault="00905152">
      <w:pPr>
        <w:pStyle w:val="Sinespaciado"/>
        <w:numPr>
          <w:ilvl w:val="0"/>
          <w:numId w:val="8"/>
        </w:numPr>
        <w:jc w:val="both"/>
      </w:pPr>
      <w:r>
        <w:rPr>
          <w:rFonts w:ascii="Arial" w:hAnsi="Arial" w:cs="Arial"/>
          <w:sz w:val="24"/>
          <w:szCs w:val="24"/>
          <w:lang w:val="es-CL" w:eastAsia="es-CL"/>
        </w:rPr>
        <w:t>Encontrar una visión compartida de las posibilidades y ejes de desarrollo de la comuna</w:t>
      </w:r>
      <w:r w:rsidR="00420E41">
        <w:rPr>
          <w:rFonts w:ascii="Arial" w:hAnsi="Arial" w:cs="Arial"/>
          <w:sz w:val="24"/>
          <w:szCs w:val="24"/>
          <w:lang w:val="es-CL" w:eastAsia="es-CL"/>
        </w:rPr>
        <w:t>.</w:t>
      </w:r>
    </w:p>
    <w:p w:rsidR="00905152" w:rsidRDefault="00905152">
      <w:pPr>
        <w:pStyle w:val="Sinespaciado"/>
        <w:numPr>
          <w:ilvl w:val="0"/>
          <w:numId w:val="8"/>
        </w:numPr>
        <w:jc w:val="both"/>
      </w:pPr>
      <w:r>
        <w:rPr>
          <w:rFonts w:ascii="Arial" w:hAnsi="Arial" w:cs="Arial"/>
          <w:sz w:val="24"/>
          <w:szCs w:val="24"/>
          <w:lang w:val="es-CL" w:eastAsia="es-CL"/>
        </w:rPr>
        <w:t>Dar a conocer sus expectativas respecto al desarrollo de la comuna</w:t>
      </w:r>
      <w:r w:rsidR="00420E41">
        <w:rPr>
          <w:rFonts w:ascii="Arial" w:hAnsi="Arial" w:cs="Arial"/>
          <w:sz w:val="24"/>
          <w:szCs w:val="24"/>
          <w:lang w:val="es-CL" w:eastAsia="es-CL"/>
        </w:rPr>
        <w:t>.</w:t>
      </w:r>
    </w:p>
    <w:p w:rsidR="00905152" w:rsidRDefault="00905152">
      <w:pPr>
        <w:pStyle w:val="Sinespaciado"/>
        <w:numPr>
          <w:ilvl w:val="0"/>
          <w:numId w:val="8"/>
        </w:numPr>
        <w:jc w:val="both"/>
      </w:pPr>
      <w:r>
        <w:rPr>
          <w:rFonts w:ascii="Arial" w:hAnsi="Arial" w:cs="Arial"/>
          <w:sz w:val="24"/>
          <w:szCs w:val="24"/>
          <w:lang w:val="es-CL" w:eastAsia="es-CL"/>
        </w:rPr>
        <w:t>Manifestar su voluntad y compromiso para asumir a los desafíos que dicho desarrollo implica</w:t>
      </w:r>
      <w:r w:rsidR="00420E41">
        <w:rPr>
          <w:rFonts w:ascii="Arial" w:hAnsi="Arial" w:cs="Arial"/>
          <w:sz w:val="24"/>
          <w:szCs w:val="24"/>
          <w:lang w:val="es-CL" w:eastAsia="es-CL"/>
        </w:rPr>
        <w:t>.</w:t>
      </w:r>
    </w:p>
    <w:p w:rsidR="00905152" w:rsidRDefault="00905152">
      <w:pPr>
        <w:pStyle w:val="Sinespaciado"/>
        <w:ind w:left="360"/>
        <w:jc w:val="both"/>
        <w:rPr>
          <w:rFonts w:ascii="Arial" w:hAnsi="Arial" w:cs="Arial"/>
          <w:sz w:val="24"/>
          <w:szCs w:val="24"/>
          <w:lang w:val="es-CL" w:eastAsia="es-CL"/>
        </w:rPr>
      </w:pPr>
    </w:p>
    <w:p w:rsidR="00905152" w:rsidRDefault="00905152">
      <w:pPr>
        <w:pStyle w:val="Sinespaciado"/>
        <w:jc w:val="both"/>
      </w:pPr>
      <w:r>
        <w:rPr>
          <w:rFonts w:ascii="Arial" w:hAnsi="Arial" w:cs="Arial"/>
          <w:sz w:val="24"/>
          <w:szCs w:val="24"/>
          <w:lang w:val="es-CL" w:eastAsia="es-CL"/>
        </w:rPr>
        <w:t>- Se propenderá a que el Plan en todo momento sea concordante con la visión de desarrollo regional existente, es por ello que la Estrategia de Desarrollo Regional debe servir como información de contexto para orientar el proceso de determinación y consolidación de la imagen objetivo.</w:t>
      </w:r>
    </w:p>
    <w:p w:rsidR="00905152" w:rsidRDefault="00905152">
      <w:pPr>
        <w:pStyle w:val="Sinespaciado"/>
        <w:jc w:val="both"/>
        <w:rPr>
          <w:rFonts w:ascii="Arial" w:hAnsi="Arial" w:cs="Arial"/>
          <w:sz w:val="24"/>
          <w:szCs w:val="24"/>
          <w:lang w:val="es-CL" w:eastAsia="es-CL"/>
        </w:rPr>
      </w:pPr>
    </w:p>
    <w:p w:rsidR="00905152" w:rsidRDefault="00905152">
      <w:pPr>
        <w:pStyle w:val="Sinespaciado"/>
        <w:jc w:val="both"/>
      </w:pPr>
      <w:r>
        <w:rPr>
          <w:rFonts w:ascii="Arial" w:hAnsi="Arial" w:cs="Arial"/>
          <w:sz w:val="24"/>
          <w:szCs w:val="24"/>
          <w:lang w:val="es-CL" w:eastAsia="es-CL"/>
        </w:rPr>
        <w:t>- La etapa 2 nos entregará la tercera capa del sistema de información geográfico:</w:t>
      </w:r>
    </w:p>
    <w:p w:rsidR="00905152" w:rsidRDefault="00905152">
      <w:pPr>
        <w:pStyle w:val="Sinespaciado"/>
        <w:jc w:val="both"/>
        <w:rPr>
          <w:rFonts w:ascii="Arial" w:hAnsi="Arial" w:cs="Arial"/>
          <w:sz w:val="24"/>
          <w:szCs w:val="24"/>
          <w:lang w:val="es-CL" w:eastAsia="es-CL"/>
        </w:rPr>
      </w:pPr>
    </w:p>
    <w:p w:rsidR="00905152" w:rsidRDefault="005365E3">
      <w:pPr>
        <w:pStyle w:val="Sinespaciado"/>
        <w:jc w:val="both"/>
        <w:rPr>
          <w:rFonts w:ascii="Arial" w:hAnsi="Arial" w:cs="Arial"/>
          <w:sz w:val="24"/>
          <w:szCs w:val="24"/>
          <w:lang w:val="es-CL" w:eastAsia="es-CL"/>
        </w:rPr>
      </w:pPr>
      <w:r>
        <w:rPr>
          <w:noProof/>
        </w:rPr>
        <w:lastRenderedPageBreak/>
        <w:drawing>
          <wp:anchor distT="0" distB="0" distL="0" distR="0" simplePos="0" relativeHeight="251659264" behindDoc="0" locked="0" layoutInCell="1" allowOverlap="1">
            <wp:simplePos x="0" y="0"/>
            <wp:positionH relativeFrom="column">
              <wp:align>center</wp:align>
            </wp:positionH>
            <wp:positionV relativeFrom="paragraph">
              <wp:align>top</wp:align>
            </wp:positionV>
            <wp:extent cx="5399405" cy="2195830"/>
            <wp:effectExtent l="0" t="0" r="0" b="0"/>
            <wp:wrapSquare wrapText="largest"/>
            <wp:docPr id="6"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9405" cy="21958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05152" w:rsidRDefault="00905152">
      <w:pPr>
        <w:pStyle w:val="Sinespaciado"/>
        <w:jc w:val="both"/>
        <w:rPr>
          <w:rFonts w:ascii="Arial" w:hAnsi="Arial" w:cs="Arial"/>
          <w:sz w:val="24"/>
          <w:szCs w:val="24"/>
          <w:lang w:val="es-CL" w:eastAsia="es-CL"/>
        </w:rPr>
      </w:pPr>
    </w:p>
    <w:p w:rsidR="00905152" w:rsidRDefault="00905152">
      <w:pPr>
        <w:autoSpaceDE w:val="0"/>
        <w:spacing w:after="0" w:line="360" w:lineRule="auto"/>
        <w:jc w:val="both"/>
        <w:rPr>
          <w:rFonts w:ascii="Arial" w:hAnsi="Arial" w:cs="Arial"/>
          <w:sz w:val="24"/>
          <w:szCs w:val="24"/>
          <w:lang w:val="es-CL" w:eastAsia="es-CL"/>
        </w:rPr>
      </w:pPr>
    </w:p>
    <w:p w:rsidR="00905152" w:rsidRDefault="00905152">
      <w:pPr>
        <w:autoSpaceDE w:val="0"/>
        <w:spacing w:after="0" w:line="360" w:lineRule="auto"/>
        <w:jc w:val="both"/>
      </w:pPr>
      <w:r>
        <w:rPr>
          <w:rFonts w:ascii="Arial" w:hAnsi="Arial" w:cs="Arial"/>
          <w:b/>
          <w:sz w:val="24"/>
          <w:szCs w:val="24"/>
        </w:rPr>
        <w:t xml:space="preserve">TERCER INFORME, </w:t>
      </w:r>
      <w:r>
        <w:rPr>
          <w:rFonts w:ascii="Arial" w:hAnsi="Arial" w:cs="Arial"/>
          <w:sz w:val="24"/>
          <w:szCs w:val="24"/>
        </w:rPr>
        <w:t xml:space="preserve">que contenga lo desarrollado en el Primer y Segundo Informe, así como también los productos estipulados en: </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sz w:val="24"/>
          <w:szCs w:val="24"/>
        </w:rPr>
        <w:t xml:space="preserve">- La </w:t>
      </w:r>
      <w:r>
        <w:rPr>
          <w:rFonts w:ascii="Arial" w:hAnsi="Arial" w:cs="Arial"/>
          <w:b/>
          <w:sz w:val="24"/>
          <w:szCs w:val="24"/>
        </w:rPr>
        <w:t>ETAPA 3 (</w:t>
      </w:r>
      <w:r w:rsidR="00420E41">
        <w:rPr>
          <w:rFonts w:ascii="Arial" w:hAnsi="Arial" w:cs="Arial"/>
          <w:b/>
          <w:sz w:val="24"/>
          <w:szCs w:val="24"/>
        </w:rPr>
        <w:t>3</w:t>
      </w:r>
      <w:r>
        <w:rPr>
          <w:rFonts w:ascii="Arial" w:hAnsi="Arial" w:cs="Arial"/>
          <w:b/>
          <w:sz w:val="24"/>
          <w:szCs w:val="24"/>
        </w:rPr>
        <w:t xml:space="preserve"> semanas): </w:t>
      </w:r>
      <w:r>
        <w:rPr>
          <w:rFonts w:ascii="Arial" w:hAnsi="Arial" w:cs="Arial"/>
          <w:sz w:val="24"/>
          <w:szCs w:val="24"/>
        </w:rPr>
        <w:t>“Desarrollo del Plan de Acción y Plan de Inversiones para el período 2020-2025”. Para consensuar el conjunto de proyectos, priorizaciones y agenda de trabajo se deberán realizar dos instancias de talleres de validación de Plan de Desarrollo Comunal, en dos niveles distintos, la primera, la validación política-técnica y la validación participativa, que se explica en la metodología de esta etapa.</w:t>
      </w:r>
    </w:p>
    <w:p w:rsidR="00905152" w:rsidRDefault="00905152">
      <w:pPr>
        <w:autoSpaceDE w:val="0"/>
        <w:spacing w:after="0" w:line="360" w:lineRule="auto"/>
        <w:jc w:val="both"/>
        <w:rPr>
          <w:rFonts w:ascii="Arial" w:hAnsi="Arial" w:cs="Arial"/>
          <w:sz w:val="24"/>
          <w:szCs w:val="24"/>
        </w:rPr>
      </w:pPr>
    </w:p>
    <w:p w:rsidR="00905152" w:rsidRDefault="00905152">
      <w:pPr>
        <w:jc w:val="both"/>
      </w:pPr>
      <w:r>
        <w:rPr>
          <w:rFonts w:ascii="Arial" w:hAnsi="Arial" w:cs="Arial"/>
          <w:b/>
          <w:sz w:val="24"/>
          <w:szCs w:val="24"/>
        </w:rPr>
        <w:t>Objetivos Etapa 3</w:t>
      </w:r>
    </w:p>
    <w:p w:rsidR="00905152" w:rsidRDefault="00905152">
      <w:pPr>
        <w:jc w:val="both"/>
      </w:pPr>
      <w:r>
        <w:rPr>
          <w:rFonts w:ascii="Arial" w:hAnsi="Arial" w:cs="Arial"/>
          <w:color w:val="000000"/>
          <w:sz w:val="24"/>
          <w:szCs w:val="24"/>
          <w:lang w:val="es-CL" w:eastAsia="es-CL"/>
        </w:rPr>
        <w:t>- Identificar propuestas de soluciones a los problemas identificados en el diagnóstico cualitativo y cuantitativo.</w:t>
      </w:r>
    </w:p>
    <w:p w:rsidR="00905152" w:rsidRDefault="00905152">
      <w:pPr>
        <w:jc w:val="both"/>
      </w:pPr>
      <w:r>
        <w:rPr>
          <w:rFonts w:ascii="Arial" w:hAnsi="Arial" w:cs="Arial"/>
          <w:sz w:val="24"/>
          <w:szCs w:val="24"/>
          <w:lang w:eastAsia="es-CL"/>
        </w:rPr>
        <w:t xml:space="preserve">- </w:t>
      </w:r>
      <w:r>
        <w:rPr>
          <w:rFonts w:ascii="Arial" w:hAnsi="Arial" w:cs="Arial"/>
          <w:color w:val="000000"/>
          <w:sz w:val="24"/>
          <w:szCs w:val="24"/>
          <w:lang w:val="es-CL" w:eastAsia="es-CL"/>
        </w:rPr>
        <w:t xml:space="preserve">Elaborar matriz de planes, programas, proyectos y acciones, que consideren oportunidades reales de financiamiento, ya sean de origen municipal, regional o sectorial. </w:t>
      </w:r>
    </w:p>
    <w:p w:rsidR="00905152" w:rsidRDefault="00905152">
      <w:pPr>
        <w:jc w:val="both"/>
      </w:pPr>
      <w:r>
        <w:rPr>
          <w:rFonts w:ascii="Arial" w:hAnsi="Arial" w:cs="Arial"/>
          <w:b/>
          <w:sz w:val="24"/>
          <w:szCs w:val="24"/>
        </w:rPr>
        <w:t>Productos Etapa 3</w:t>
      </w:r>
    </w:p>
    <w:p w:rsidR="00905152" w:rsidRDefault="00905152">
      <w:pPr>
        <w:autoSpaceDE w:val="0"/>
        <w:spacing w:after="0" w:line="240" w:lineRule="auto"/>
        <w:jc w:val="both"/>
      </w:pPr>
      <w:r>
        <w:rPr>
          <w:rFonts w:ascii="Arial" w:hAnsi="Arial" w:cs="Arial"/>
          <w:sz w:val="24"/>
          <w:szCs w:val="24"/>
          <w:lang w:eastAsia="es-CL"/>
        </w:rPr>
        <w:t xml:space="preserve">- </w:t>
      </w:r>
      <w:r>
        <w:rPr>
          <w:rFonts w:ascii="Arial" w:hAnsi="Arial" w:cs="Arial"/>
          <w:color w:val="000000"/>
          <w:sz w:val="24"/>
          <w:szCs w:val="24"/>
          <w:lang w:val="es-CL" w:eastAsia="es-CL"/>
        </w:rPr>
        <w:t xml:space="preserve">Plan de Acción priorizado, el que establecerá compromisos concretos en beneficio del desarrollo de la comuna y un listado de proyectos prioritarios y un conjunto de perfiles de proyectos ordenados por tema (Programa Plurianual de Inversiones). </w:t>
      </w:r>
    </w:p>
    <w:p w:rsidR="00905152" w:rsidRDefault="00905152">
      <w:pPr>
        <w:autoSpaceDE w:val="0"/>
        <w:spacing w:after="0" w:line="240" w:lineRule="auto"/>
        <w:jc w:val="both"/>
        <w:rPr>
          <w:rFonts w:ascii="Arial" w:hAnsi="Arial" w:cs="Arial"/>
          <w:color w:val="000000"/>
          <w:sz w:val="24"/>
          <w:szCs w:val="24"/>
          <w:lang w:val="es-CL" w:eastAsia="es-CL"/>
        </w:rPr>
      </w:pPr>
    </w:p>
    <w:p w:rsidR="00905152" w:rsidRDefault="00905152">
      <w:pPr>
        <w:autoSpaceDE w:val="0"/>
        <w:spacing w:after="0" w:line="240" w:lineRule="auto"/>
        <w:jc w:val="both"/>
      </w:pPr>
      <w:r>
        <w:rPr>
          <w:rFonts w:ascii="Arial" w:hAnsi="Arial" w:cs="Arial"/>
          <w:color w:val="000000"/>
          <w:sz w:val="24"/>
          <w:szCs w:val="24"/>
          <w:lang w:val="es-CL" w:eastAsia="es-CL"/>
        </w:rPr>
        <w:t xml:space="preserve">- Análisis respecto de la interrelación entre los proyectos, la secuencia de implementación y las fuentes de financiamiento. Esta etapa, en su conjunto habrá contado con la validación participativa de la comunidad. </w:t>
      </w:r>
    </w:p>
    <w:p w:rsidR="00905152" w:rsidRDefault="00905152">
      <w:pPr>
        <w:autoSpaceDE w:val="0"/>
        <w:spacing w:after="0" w:line="240" w:lineRule="auto"/>
        <w:jc w:val="both"/>
        <w:rPr>
          <w:rFonts w:ascii="Arial" w:hAnsi="Arial" w:cs="Arial"/>
          <w:color w:val="000000"/>
          <w:sz w:val="24"/>
          <w:szCs w:val="24"/>
          <w:lang w:val="es-CL" w:eastAsia="es-CL"/>
        </w:rPr>
      </w:pPr>
    </w:p>
    <w:p w:rsidR="00905152" w:rsidRDefault="00905152">
      <w:pPr>
        <w:autoSpaceDE w:val="0"/>
        <w:spacing w:after="0" w:line="240" w:lineRule="auto"/>
        <w:jc w:val="both"/>
      </w:pPr>
      <w:r>
        <w:rPr>
          <w:rFonts w:ascii="Arial" w:hAnsi="Arial" w:cs="Arial"/>
          <w:color w:val="000000"/>
          <w:sz w:val="24"/>
          <w:szCs w:val="24"/>
          <w:lang w:val="es-CL" w:eastAsia="es-CL"/>
        </w:rPr>
        <w:t xml:space="preserve">El Plan de inversión deberá ser presentado a las instancias correspondientes, para conocer la factibilidad de ejecución. (En este punto resulta relevante el trabajo desarrollado con la División de Planificación del Gobierno Regional, así como con la Secretaria Comunal de Planificación). </w:t>
      </w:r>
    </w:p>
    <w:p w:rsidR="00905152" w:rsidRDefault="00905152">
      <w:pPr>
        <w:autoSpaceDE w:val="0"/>
        <w:spacing w:after="0" w:line="240" w:lineRule="auto"/>
        <w:jc w:val="both"/>
        <w:rPr>
          <w:rFonts w:ascii="Arial" w:hAnsi="Arial" w:cs="Arial"/>
          <w:color w:val="000000"/>
          <w:sz w:val="24"/>
          <w:szCs w:val="24"/>
          <w:lang w:val="es-CL" w:eastAsia="es-CL"/>
        </w:rPr>
      </w:pPr>
    </w:p>
    <w:p w:rsidR="00420E41" w:rsidRDefault="00420E41">
      <w:pPr>
        <w:autoSpaceDE w:val="0"/>
        <w:spacing w:after="0" w:line="240" w:lineRule="auto"/>
        <w:jc w:val="both"/>
        <w:rPr>
          <w:rFonts w:ascii="Arial" w:hAnsi="Arial" w:cs="Arial"/>
          <w:color w:val="000000"/>
          <w:sz w:val="24"/>
          <w:szCs w:val="24"/>
          <w:lang w:val="es-CL" w:eastAsia="es-CL"/>
        </w:rPr>
      </w:pPr>
    </w:p>
    <w:p w:rsidR="00905152" w:rsidRDefault="00905152">
      <w:pPr>
        <w:autoSpaceDE w:val="0"/>
        <w:spacing w:after="0" w:line="360" w:lineRule="auto"/>
        <w:jc w:val="both"/>
      </w:pPr>
      <w:r>
        <w:rPr>
          <w:rFonts w:ascii="Arial" w:hAnsi="Arial" w:cs="Arial"/>
          <w:b/>
          <w:sz w:val="24"/>
          <w:szCs w:val="24"/>
          <w:lang w:val="es-CL" w:eastAsia="es-CL"/>
        </w:rPr>
        <w:lastRenderedPageBreak/>
        <w:t xml:space="preserve">Actividades/Resultados Etapa 3 </w:t>
      </w:r>
    </w:p>
    <w:p w:rsidR="00905152" w:rsidRDefault="00905152">
      <w:r>
        <w:rPr>
          <w:rFonts w:ascii="Arial" w:hAnsi="Arial" w:cs="Arial"/>
          <w:sz w:val="24"/>
          <w:szCs w:val="24"/>
          <w:lang w:val="es-CL" w:eastAsia="es-CL"/>
        </w:rPr>
        <w:t xml:space="preserve">- Reuniones de planeamiento estratégico (Equipo Gestor). </w:t>
      </w:r>
    </w:p>
    <w:p w:rsidR="00905152" w:rsidRDefault="00905152">
      <w:r>
        <w:rPr>
          <w:rFonts w:ascii="Arial" w:hAnsi="Arial" w:cs="Arial"/>
          <w:sz w:val="24"/>
          <w:szCs w:val="24"/>
          <w:lang w:val="es-CL" w:eastAsia="es-CL"/>
        </w:rPr>
        <w:t xml:space="preserve">- Una sesión de trabajo con la Alcaldesa y el Concejo Municipal. </w:t>
      </w:r>
    </w:p>
    <w:p w:rsidR="00905152" w:rsidRDefault="00905152">
      <w:r>
        <w:rPr>
          <w:rFonts w:ascii="Arial" w:hAnsi="Arial" w:cs="Arial"/>
          <w:sz w:val="24"/>
          <w:szCs w:val="24"/>
          <w:lang w:val="es-CL" w:eastAsia="es-CL"/>
        </w:rPr>
        <w:t xml:space="preserve">- Talleres de análisis y validación con la comunidad. </w:t>
      </w:r>
    </w:p>
    <w:p w:rsidR="00905152" w:rsidRDefault="00905152">
      <w:r>
        <w:rPr>
          <w:rFonts w:ascii="Arial" w:hAnsi="Arial" w:cs="Arial"/>
          <w:sz w:val="24"/>
          <w:szCs w:val="24"/>
          <w:lang w:val="es-CL" w:eastAsia="es-CL"/>
        </w:rPr>
        <w:t xml:space="preserve">- Presentación de la propuesta al COSOC o a las organizaciones relevantes. </w:t>
      </w:r>
    </w:p>
    <w:p w:rsidR="00905152" w:rsidRDefault="00905152">
      <w:pPr>
        <w:jc w:val="both"/>
      </w:pPr>
      <w:r>
        <w:rPr>
          <w:rFonts w:ascii="Arial" w:hAnsi="Arial" w:cs="Arial"/>
          <w:sz w:val="24"/>
          <w:szCs w:val="24"/>
          <w:lang w:val="es-CL" w:eastAsia="es-CL"/>
        </w:rPr>
        <w:t xml:space="preserve">- Un Taller de análisis y validación técnico-político con los funcionarios municipales y servicios públicos. </w:t>
      </w:r>
    </w:p>
    <w:p w:rsidR="00905152" w:rsidRDefault="00905152">
      <w:pPr>
        <w:jc w:val="both"/>
      </w:pPr>
      <w:r>
        <w:rPr>
          <w:rFonts w:ascii="Arial" w:hAnsi="Arial" w:cs="Arial"/>
          <w:sz w:val="24"/>
          <w:szCs w:val="24"/>
          <w:lang w:val="es-CL" w:eastAsia="es-CL"/>
        </w:rPr>
        <w:t xml:space="preserve">- Reunión de presentación del Plan a la División de Planificación del Gobierno Regional. </w:t>
      </w:r>
    </w:p>
    <w:p w:rsidR="00905152" w:rsidRDefault="00905152">
      <w:pPr>
        <w:autoSpaceDE w:val="0"/>
        <w:spacing w:after="0" w:line="240" w:lineRule="auto"/>
        <w:jc w:val="both"/>
      </w:pPr>
      <w:r>
        <w:rPr>
          <w:rFonts w:ascii="Arial" w:hAnsi="Arial" w:cs="Arial"/>
          <w:color w:val="000000"/>
          <w:sz w:val="24"/>
          <w:szCs w:val="24"/>
          <w:lang w:val="es-CL" w:eastAsia="es-CL"/>
        </w:rPr>
        <w:t xml:space="preserve">- Dentro de los objetivos anteriores, se subyacen los siguientes productos intermedios: </w:t>
      </w:r>
    </w:p>
    <w:p w:rsidR="00905152" w:rsidRDefault="00905152">
      <w:pPr>
        <w:autoSpaceDE w:val="0"/>
        <w:spacing w:after="0" w:line="240" w:lineRule="auto"/>
        <w:jc w:val="both"/>
        <w:rPr>
          <w:rFonts w:ascii="Arial" w:hAnsi="Arial" w:cs="Arial"/>
          <w:color w:val="000000"/>
          <w:sz w:val="24"/>
          <w:szCs w:val="24"/>
          <w:lang w:val="es-CL" w:eastAsia="es-CL"/>
        </w:rPr>
      </w:pPr>
    </w:p>
    <w:p w:rsidR="00905152" w:rsidRDefault="00905152">
      <w:pPr>
        <w:numPr>
          <w:ilvl w:val="0"/>
          <w:numId w:val="5"/>
        </w:numPr>
        <w:autoSpaceDE w:val="0"/>
        <w:spacing w:after="0" w:line="240" w:lineRule="auto"/>
        <w:jc w:val="both"/>
      </w:pPr>
      <w:r>
        <w:rPr>
          <w:rFonts w:ascii="Arial" w:hAnsi="Arial" w:cs="Arial"/>
          <w:color w:val="000000"/>
          <w:sz w:val="24"/>
          <w:szCs w:val="24"/>
          <w:lang w:val="es-CL" w:eastAsia="es-CL"/>
        </w:rPr>
        <w:t>Elaborar fichas de Proyectos de Inversión, validados por los grupos de interés del Plan.</w:t>
      </w:r>
    </w:p>
    <w:p w:rsidR="00905152" w:rsidRDefault="00905152">
      <w:pPr>
        <w:numPr>
          <w:ilvl w:val="0"/>
          <w:numId w:val="5"/>
        </w:numPr>
        <w:autoSpaceDE w:val="0"/>
        <w:spacing w:after="0" w:line="240" w:lineRule="auto"/>
        <w:jc w:val="both"/>
      </w:pPr>
      <w:r>
        <w:rPr>
          <w:rFonts w:ascii="Arial" w:hAnsi="Arial" w:cs="Arial"/>
          <w:color w:val="000000"/>
          <w:sz w:val="24"/>
          <w:szCs w:val="24"/>
          <w:lang w:val="es-CL" w:eastAsia="es-CL"/>
        </w:rPr>
        <w:t>Edición de la primera versión del Plan con perfiles de proyectos articulados.</w:t>
      </w:r>
    </w:p>
    <w:p w:rsidR="00905152" w:rsidRDefault="00905152">
      <w:pPr>
        <w:numPr>
          <w:ilvl w:val="0"/>
          <w:numId w:val="5"/>
        </w:numPr>
        <w:autoSpaceDE w:val="0"/>
        <w:spacing w:after="0" w:line="240" w:lineRule="auto"/>
        <w:jc w:val="both"/>
      </w:pPr>
      <w:r>
        <w:rPr>
          <w:rFonts w:ascii="Arial" w:hAnsi="Arial" w:cs="Arial"/>
          <w:color w:val="000000"/>
          <w:sz w:val="24"/>
          <w:szCs w:val="24"/>
          <w:lang w:val="es-CL" w:eastAsia="es-CL"/>
        </w:rPr>
        <w:t>Capacitación a la Unidad Ejecutora Comunal.</w:t>
      </w:r>
    </w:p>
    <w:p w:rsidR="00905152" w:rsidRDefault="00905152">
      <w:pPr>
        <w:autoSpaceDE w:val="0"/>
        <w:spacing w:after="0" w:line="360" w:lineRule="auto"/>
        <w:jc w:val="both"/>
        <w:rPr>
          <w:rFonts w:ascii="Arial" w:hAnsi="Arial" w:cs="Arial"/>
          <w:color w:val="000000"/>
          <w:sz w:val="24"/>
          <w:szCs w:val="24"/>
          <w:lang w:val="es-CL" w:eastAsia="es-CL"/>
        </w:rPr>
      </w:pPr>
    </w:p>
    <w:p w:rsidR="00905152" w:rsidRDefault="00905152">
      <w:pPr>
        <w:pStyle w:val="Sinespaciado"/>
        <w:spacing w:line="360" w:lineRule="auto"/>
        <w:jc w:val="both"/>
      </w:pPr>
      <w:r>
        <w:rPr>
          <w:rFonts w:ascii="Arial" w:hAnsi="Arial" w:cs="Arial"/>
          <w:b/>
          <w:sz w:val="24"/>
          <w:szCs w:val="24"/>
          <w:lang w:eastAsia="es-ES"/>
        </w:rPr>
        <w:t>Metodología Etapa 3</w:t>
      </w:r>
    </w:p>
    <w:p w:rsidR="00905152" w:rsidRDefault="00905152">
      <w:pPr>
        <w:pStyle w:val="Default"/>
        <w:jc w:val="both"/>
      </w:pPr>
      <w:r>
        <w:rPr>
          <w:rFonts w:ascii="Arial" w:hAnsi="Arial" w:cs="Arial"/>
        </w:rPr>
        <w:t xml:space="preserve">Para consensuar el conjunto de proyectos, priorizaciones y agenda de trabajo se deberán realizar dos instancias de talleres de validación de Plan de Desarrollo Comunal, en dos niveles distintos: </w:t>
      </w:r>
    </w:p>
    <w:p w:rsidR="00905152" w:rsidRDefault="00905152">
      <w:pPr>
        <w:pStyle w:val="Default"/>
        <w:jc w:val="both"/>
        <w:rPr>
          <w:rFonts w:ascii="Arial" w:hAnsi="Arial" w:cs="Arial"/>
        </w:rPr>
      </w:pPr>
    </w:p>
    <w:p w:rsidR="00905152" w:rsidRDefault="00905152">
      <w:pPr>
        <w:pStyle w:val="Default"/>
        <w:jc w:val="both"/>
      </w:pPr>
      <w:r>
        <w:rPr>
          <w:rFonts w:ascii="Arial" w:hAnsi="Arial" w:cs="Arial"/>
          <w:b/>
        </w:rPr>
        <w:t>a) Validación político-técnica</w:t>
      </w:r>
    </w:p>
    <w:p w:rsidR="00905152" w:rsidRDefault="00905152">
      <w:pPr>
        <w:jc w:val="both"/>
      </w:pPr>
      <w:r>
        <w:rPr>
          <w:rFonts w:ascii="Arial" w:hAnsi="Arial" w:cs="Arial"/>
          <w:color w:val="000000"/>
          <w:sz w:val="24"/>
          <w:szCs w:val="24"/>
          <w:lang w:val="es-CL" w:eastAsia="es-CL"/>
        </w:rPr>
        <w:t xml:space="preserve">Taller(es) de análisis estratégico con los equipos municipales, Alcaldesa, COSOC, Concejo Municipal y servicios públicos para determinar la priorización definitiva de las acciones, la secuencia de implementación y su coordinación en el contexto de un plan de trabajo en un horizonte de tiempo de 6 años. </w:t>
      </w:r>
    </w:p>
    <w:p w:rsidR="00905152" w:rsidRPr="00420E41" w:rsidRDefault="00905152">
      <w:pPr>
        <w:jc w:val="both"/>
      </w:pPr>
      <w:r>
        <w:rPr>
          <w:rFonts w:ascii="Arial" w:hAnsi="Arial" w:cs="Arial"/>
          <w:sz w:val="24"/>
          <w:szCs w:val="24"/>
          <w:lang w:val="es-CL" w:eastAsia="es-CL"/>
        </w:rPr>
        <w:t xml:space="preserve">Finalmente, se conformará una Mesa de trabajo entre el Equipo Gestor Municipal, el Gobierno Regional y la Consultora, con el propósito de discutir alternativas de presupuesto, financiamiento y análisis de soporte institucional municipal del conjunto del Plan. Para este punto existirá un trabajo previo que permitirá un primer filtro del tipo de iniciativas que en ese momento se evaluaran. </w:t>
      </w:r>
    </w:p>
    <w:p w:rsidR="00905152" w:rsidRDefault="00905152">
      <w:pPr>
        <w:jc w:val="both"/>
      </w:pPr>
      <w:r>
        <w:rPr>
          <w:rFonts w:ascii="Arial" w:hAnsi="Arial" w:cs="Arial"/>
          <w:b/>
          <w:sz w:val="24"/>
          <w:szCs w:val="24"/>
          <w:lang w:val="es-CL" w:eastAsia="es-CL"/>
        </w:rPr>
        <w:t>b) Validación participativa</w:t>
      </w:r>
    </w:p>
    <w:p w:rsidR="00905152" w:rsidRDefault="00905152">
      <w:pPr>
        <w:jc w:val="both"/>
      </w:pPr>
      <w:r>
        <w:rPr>
          <w:rFonts w:ascii="Arial" w:hAnsi="Arial" w:cs="Arial"/>
          <w:sz w:val="24"/>
          <w:szCs w:val="24"/>
          <w:lang w:val="es-CL" w:eastAsia="es-CL"/>
        </w:rPr>
        <w:t xml:space="preserve">Taller de validación de los proyectos e iniciativas propuestas con la comunidad, entes de desarrollo, privados, etc., particularmente en relación a contrastar las prioridades (secuencia cronológica de implementación de las distintas iniciativas) definidas por los equipos técnicos, con las prioridades sentidas por la comunidad. </w:t>
      </w:r>
    </w:p>
    <w:p w:rsidR="00905152" w:rsidRDefault="00905152">
      <w:pPr>
        <w:jc w:val="both"/>
      </w:pPr>
      <w:r>
        <w:rPr>
          <w:rFonts w:ascii="Arial" w:hAnsi="Arial" w:cs="Arial"/>
          <w:sz w:val="24"/>
          <w:szCs w:val="24"/>
          <w:lang w:val="es-CL" w:eastAsia="es-CL"/>
        </w:rPr>
        <w:t xml:space="preserve">Dentro de los temas que se definirán con la comunidad son: </w:t>
      </w:r>
    </w:p>
    <w:p w:rsidR="00905152" w:rsidRDefault="00905152">
      <w:pPr>
        <w:numPr>
          <w:ilvl w:val="0"/>
          <w:numId w:val="2"/>
        </w:numPr>
        <w:jc w:val="both"/>
      </w:pPr>
      <w:r>
        <w:rPr>
          <w:rFonts w:ascii="Arial" w:hAnsi="Arial" w:cs="Arial"/>
          <w:sz w:val="24"/>
          <w:szCs w:val="24"/>
          <w:lang w:val="es-CL" w:eastAsia="es-CL"/>
        </w:rPr>
        <w:t xml:space="preserve">Acciones concretas visualizadas para solucionar los problemas definidos. </w:t>
      </w:r>
    </w:p>
    <w:p w:rsidR="00905152" w:rsidRDefault="00905152">
      <w:pPr>
        <w:numPr>
          <w:ilvl w:val="0"/>
          <w:numId w:val="2"/>
        </w:numPr>
        <w:jc w:val="both"/>
      </w:pPr>
      <w:r>
        <w:rPr>
          <w:rFonts w:ascii="Arial" w:hAnsi="Arial" w:cs="Arial"/>
          <w:sz w:val="24"/>
          <w:szCs w:val="24"/>
          <w:lang w:val="es-CL" w:eastAsia="es-CL"/>
        </w:rPr>
        <w:t xml:space="preserve">Análisis de pertinencia y oportunidad de estas acciones. </w:t>
      </w:r>
    </w:p>
    <w:p w:rsidR="00905152" w:rsidRDefault="00905152">
      <w:pPr>
        <w:numPr>
          <w:ilvl w:val="0"/>
          <w:numId w:val="2"/>
        </w:numPr>
        <w:jc w:val="both"/>
      </w:pPr>
      <w:r>
        <w:rPr>
          <w:rFonts w:ascii="Arial" w:hAnsi="Arial" w:cs="Arial"/>
          <w:sz w:val="24"/>
          <w:szCs w:val="24"/>
          <w:lang w:val="es-CL" w:eastAsia="es-CL"/>
        </w:rPr>
        <w:t xml:space="preserve">Formas de participación en dichas acciones. </w:t>
      </w:r>
    </w:p>
    <w:p w:rsidR="00905152" w:rsidRDefault="00905152">
      <w:pPr>
        <w:numPr>
          <w:ilvl w:val="0"/>
          <w:numId w:val="2"/>
        </w:numPr>
        <w:jc w:val="both"/>
      </w:pPr>
      <w:r>
        <w:rPr>
          <w:rFonts w:ascii="Arial" w:hAnsi="Arial" w:cs="Arial"/>
          <w:sz w:val="24"/>
          <w:szCs w:val="24"/>
          <w:lang w:val="es-CL" w:eastAsia="es-CL"/>
        </w:rPr>
        <w:lastRenderedPageBreak/>
        <w:t xml:space="preserve">Ámbito de acción para la solución de estos problemas </w:t>
      </w:r>
    </w:p>
    <w:p w:rsidR="00905152" w:rsidRDefault="00905152">
      <w:pPr>
        <w:numPr>
          <w:ilvl w:val="0"/>
          <w:numId w:val="2"/>
        </w:numPr>
        <w:jc w:val="both"/>
      </w:pPr>
      <w:r>
        <w:rPr>
          <w:rFonts w:ascii="Arial" w:hAnsi="Arial" w:cs="Arial"/>
          <w:sz w:val="24"/>
          <w:szCs w:val="24"/>
          <w:lang w:val="es-CL" w:eastAsia="es-CL"/>
        </w:rPr>
        <w:t>Compromiso para resolver estos problemas.</w:t>
      </w:r>
    </w:p>
    <w:p w:rsidR="00905152" w:rsidRDefault="00905152">
      <w:pPr>
        <w:numPr>
          <w:ilvl w:val="0"/>
          <w:numId w:val="2"/>
        </w:numPr>
        <w:jc w:val="both"/>
      </w:pPr>
      <w:r>
        <w:rPr>
          <w:rFonts w:ascii="Arial" w:hAnsi="Arial" w:cs="Arial"/>
          <w:sz w:val="24"/>
          <w:szCs w:val="24"/>
          <w:lang w:val="es-CL" w:eastAsia="es-CL"/>
        </w:rPr>
        <w:t>Identificar número de beneficiarios por proyecto.</w:t>
      </w:r>
    </w:p>
    <w:p w:rsidR="00905152" w:rsidRDefault="00905152">
      <w:pPr>
        <w:numPr>
          <w:ilvl w:val="0"/>
          <w:numId w:val="2"/>
        </w:numPr>
        <w:jc w:val="both"/>
      </w:pPr>
      <w:r>
        <w:rPr>
          <w:rFonts w:ascii="Arial" w:hAnsi="Arial" w:cs="Arial"/>
          <w:sz w:val="24"/>
          <w:szCs w:val="24"/>
          <w:lang w:val="es-CL" w:eastAsia="es-CL"/>
        </w:rPr>
        <w:t xml:space="preserve">Determinar responsabilidades de los actores que intervienen en el territorio local y/o municipal.  </w:t>
      </w:r>
    </w:p>
    <w:p w:rsidR="00905152" w:rsidRDefault="00905152">
      <w:pPr>
        <w:autoSpaceDE w:val="0"/>
        <w:spacing w:after="0" w:line="360" w:lineRule="auto"/>
        <w:jc w:val="both"/>
      </w:pPr>
      <w:r>
        <w:rPr>
          <w:rFonts w:ascii="Arial" w:hAnsi="Arial" w:cs="Arial"/>
          <w:sz w:val="24"/>
          <w:szCs w:val="24"/>
          <w:lang w:val="es-CL" w:eastAsia="es-CL"/>
        </w:rPr>
        <w:t>- La etapa 3 nos permite integrar la capa 4 del SIG:</w:t>
      </w:r>
    </w:p>
    <w:p w:rsidR="00905152" w:rsidRDefault="005365E3">
      <w:pPr>
        <w:autoSpaceDE w:val="0"/>
        <w:spacing w:after="0" w:line="360" w:lineRule="auto"/>
        <w:jc w:val="both"/>
        <w:rPr>
          <w:rFonts w:ascii="Arial" w:hAnsi="Arial" w:cs="Arial"/>
          <w:sz w:val="24"/>
          <w:szCs w:val="24"/>
          <w:lang w:val="es-CL" w:eastAsia="es-CL"/>
        </w:rPr>
      </w:pPr>
      <w:r>
        <w:rPr>
          <w:noProof/>
        </w:rPr>
        <w:drawing>
          <wp:anchor distT="0" distB="0" distL="0" distR="0" simplePos="0" relativeHeight="251660288" behindDoc="0" locked="0" layoutInCell="1" allowOverlap="1">
            <wp:simplePos x="0" y="0"/>
            <wp:positionH relativeFrom="column">
              <wp:align>center</wp:align>
            </wp:positionH>
            <wp:positionV relativeFrom="paragraph">
              <wp:align>top</wp:align>
            </wp:positionV>
            <wp:extent cx="5399405" cy="2195830"/>
            <wp:effectExtent l="0" t="0" r="0" b="0"/>
            <wp:wrapSquare wrapText="largest"/>
            <wp:docPr id="5"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405" cy="21958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05152" w:rsidRDefault="00905152">
      <w:pPr>
        <w:autoSpaceDE w:val="0"/>
        <w:spacing w:after="0" w:line="360" w:lineRule="auto"/>
        <w:jc w:val="both"/>
        <w:rPr>
          <w:rFonts w:ascii="Arial" w:hAnsi="Arial" w:cs="Arial"/>
          <w:sz w:val="24"/>
          <w:szCs w:val="24"/>
          <w:lang w:val="es-CL" w:eastAsia="es-CL"/>
        </w:rPr>
      </w:pPr>
    </w:p>
    <w:p w:rsidR="00905152" w:rsidRDefault="00905152">
      <w:pPr>
        <w:autoSpaceDE w:val="0"/>
        <w:spacing w:after="0" w:line="360" w:lineRule="auto"/>
        <w:jc w:val="both"/>
      </w:pPr>
      <w:r>
        <w:rPr>
          <w:rFonts w:ascii="Arial" w:hAnsi="Arial" w:cs="Arial"/>
          <w:sz w:val="24"/>
          <w:szCs w:val="24"/>
        </w:rPr>
        <w:t xml:space="preserve">- La </w:t>
      </w:r>
      <w:r>
        <w:rPr>
          <w:rFonts w:ascii="Arial" w:hAnsi="Arial" w:cs="Arial"/>
          <w:b/>
          <w:sz w:val="24"/>
          <w:szCs w:val="24"/>
        </w:rPr>
        <w:t>ETAPA 4 (</w:t>
      </w:r>
      <w:r w:rsidR="00420E41">
        <w:rPr>
          <w:rFonts w:ascii="Arial" w:hAnsi="Arial" w:cs="Arial"/>
          <w:b/>
          <w:sz w:val="24"/>
          <w:szCs w:val="24"/>
        </w:rPr>
        <w:t>6</w:t>
      </w:r>
      <w:r>
        <w:rPr>
          <w:rFonts w:ascii="Arial" w:hAnsi="Arial" w:cs="Arial"/>
          <w:b/>
          <w:sz w:val="24"/>
          <w:szCs w:val="24"/>
        </w:rPr>
        <w:t xml:space="preserve"> semanas).</w:t>
      </w:r>
      <w:r>
        <w:rPr>
          <w:rFonts w:ascii="Arial" w:hAnsi="Arial" w:cs="Arial"/>
          <w:sz w:val="24"/>
          <w:szCs w:val="24"/>
        </w:rPr>
        <w:t xml:space="preserve"> Cierre del proceso de formulación. Diseño de sistema de control, evaluación y actualización del </w:t>
      </w:r>
      <w:proofErr w:type="spellStart"/>
      <w:r>
        <w:rPr>
          <w:rFonts w:ascii="Arial" w:hAnsi="Arial" w:cs="Arial"/>
          <w:sz w:val="24"/>
          <w:szCs w:val="24"/>
        </w:rPr>
        <w:t>PLADECO</w:t>
      </w:r>
      <w:proofErr w:type="spellEnd"/>
      <w:r>
        <w:rPr>
          <w:rFonts w:ascii="Arial" w:hAnsi="Arial" w:cs="Arial"/>
          <w:sz w:val="24"/>
          <w:szCs w:val="24"/>
        </w:rPr>
        <w:t xml:space="preserve">. Esta etapa busca establecer las bases para garantizar la puesta en marcha -a través del control ciudadano- de las indicaciones y estrategias que serán incorporadas en dicha herramienta de planificación. Esta etapa adquiere relevancia en el entendido que a partir de las acciones implementadas en ella se podrá monitorear la ejecución del </w:t>
      </w:r>
      <w:proofErr w:type="spellStart"/>
      <w:r>
        <w:rPr>
          <w:rFonts w:ascii="Arial" w:hAnsi="Arial" w:cs="Arial"/>
          <w:sz w:val="24"/>
          <w:szCs w:val="24"/>
        </w:rPr>
        <w:t>PLADECO</w:t>
      </w:r>
      <w:proofErr w:type="spellEnd"/>
      <w:r>
        <w:rPr>
          <w:rFonts w:ascii="Arial" w:hAnsi="Arial" w:cs="Arial"/>
          <w:sz w:val="24"/>
          <w:szCs w:val="24"/>
        </w:rPr>
        <w:t xml:space="preserve"> y la consecución de sus objetivos.  </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sz w:val="24"/>
          <w:szCs w:val="24"/>
        </w:rPr>
        <w:t xml:space="preserve">Una vez concluida la elaboración del </w:t>
      </w:r>
      <w:proofErr w:type="spellStart"/>
      <w:r>
        <w:rPr>
          <w:rFonts w:ascii="Arial" w:hAnsi="Arial" w:cs="Arial"/>
          <w:sz w:val="24"/>
          <w:szCs w:val="24"/>
        </w:rPr>
        <w:t>PLADECO</w:t>
      </w:r>
      <w:proofErr w:type="spellEnd"/>
      <w:r>
        <w:rPr>
          <w:rFonts w:ascii="Arial" w:hAnsi="Arial" w:cs="Arial"/>
          <w:sz w:val="24"/>
          <w:szCs w:val="24"/>
        </w:rPr>
        <w:t xml:space="preserve"> se procederá, como actividad adicional, a elaborar un sistema de seguimiento de modo tal de dejar instalado al interior de la Municipalidad capacidades y herramientas para la evaluación sistemática del Plan. </w:t>
      </w: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r>
        <w:rPr>
          <w:rFonts w:ascii="Arial" w:hAnsi="Arial" w:cs="Arial"/>
          <w:b/>
          <w:sz w:val="24"/>
          <w:szCs w:val="24"/>
        </w:rPr>
        <w:t>Objetivos Etapa 4</w:t>
      </w:r>
    </w:p>
    <w:p w:rsidR="00905152" w:rsidRDefault="00905152">
      <w:pPr>
        <w:autoSpaceDE w:val="0"/>
        <w:spacing w:after="0" w:line="360" w:lineRule="auto"/>
        <w:jc w:val="both"/>
      </w:pPr>
      <w:r>
        <w:rPr>
          <w:rFonts w:ascii="Arial" w:hAnsi="Arial" w:cs="Arial"/>
          <w:sz w:val="24"/>
          <w:szCs w:val="24"/>
        </w:rPr>
        <w:t xml:space="preserve">- Cerrar el proceso de formulación del </w:t>
      </w:r>
      <w:proofErr w:type="spellStart"/>
      <w:r>
        <w:rPr>
          <w:rFonts w:ascii="Arial" w:hAnsi="Arial" w:cs="Arial"/>
          <w:sz w:val="24"/>
          <w:szCs w:val="24"/>
        </w:rPr>
        <w:t>PLADECO</w:t>
      </w:r>
      <w:proofErr w:type="spellEnd"/>
      <w:r>
        <w:rPr>
          <w:rFonts w:ascii="Arial" w:hAnsi="Arial" w:cs="Arial"/>
          <w:sz w:val="24"/>
          <w:szCs w:val="24"/>
        </w:rPr>
        <w:t xml:space="preserve"> y diseñar un sistema de control, evaluación y actualización de este. </w:t>
      </w:r>
    </w:p>
    <w:p w:rsidR="00905152" w:rsidRDefault="00905152">
      <w:pPr>
        <w:autoSpaceDE w:val="0"/>
        <w:spacing w:after="0" w:line="360" w:lineRule="auto"/>
        <w:jc w:val="both"/>
      </w:pPr>
      <w:r>
        <w:rPr>
          <w:rFonts w:ascii="Arial" w:hAnsi="Arial" w:cs="Arial"/>
          <w:sz w:val="24"/>
          <w:szCs w:val="24"/>
        </w:rPr>
        <w:t xml:space="preserve">-  Establecer mecanismos o sistemas de control ciudadano, luego de terminado el Documento de actualización del plan. </w:t>
      </w:r>
    </w:p>
    <w:p w:rsidR="00905152" w:rsidRDefault="00905152">
      <w:pPr>
        <w:autoSpaceDE w:val="0"/>
        <w:spacing w:after="0" w:line="360" w:lineRule="auto"/>
        <w:jc w:val="both"/>
        <w:rPr>
          <w:rFonts w:ascii="Arial" w:hAnsi="Arial" w:cs="Arial"/>
          <w:sz w:val="24"/>
          <w:szCs w:val="24"/>
        </w:rPr>
      </w:pPr>
    </w:p>
    <w:p w:rsidR="00420E41" w:rsidRDefault="00420E41">
      <w:pPr>
        <w:autoSpaceDE w:val="0"/>
        <w:spacing w:after="0" w:line="360" w:lineRule="auto"/>
        <w:jc w:val="both"/>
        <w:rPr>
          <w:rFonts w:ascii="Arial" w:hAnsi="Arial" w:cs="Arial"/>
          <w:sz w:val="24"/>
          <w:szCs w:val="24"/>
        </w:rPr>
      </w:pPr>
    </w:p>
    <w:p w:rsidR="00905152" w:rsidRDefault="00905152">
      <w:pPr>
        <w:autoSpaceDE w:val="0"/>
        <w:spacing w:after="0" w:line="240" w:lineRule="auto"/>
        <w:jc w:val="both"/>
      </w:pPr>
      <w:r>
        <w:rPr>
          <w:rFonts w:ascii="Arial" w:hAnsi="Arial" w:cs="Arial"/>
          <w:b/>
          <w:color w:val="000000"/>
          <w:sz w:val="24"/>
          <w:szCs w:val="24"/>
          <w:lang w:val="es-CL" w:eastAsia="es-CL"/>
        </w:rPr>
        <w:lastRenderedPageBreak/>
        <w:t>Productos Etapa 4</w:t>
      </w:r>
    </w:p>
    <w:p w:rsidR="00905152" w:rsidRDefault="00905152">
      <w:pPr>
        <w:jc w:val="both"/>
      </w:pPr>
      <w:r>
        <w:rPr>
          <w:rFonts w:ascii="Arial" w:hAnsi="Arial" w:cs="Arial"/>
          <w:sz w:val="24"/>
          <w:szCs w:val="24"/>
          <w:lang w:val="es-CL" w:eastAsia="es-CL"/>
        </w:rPr>
        <w:t xml:space="preserve">- Plan y diseño de un </w:t>
      </w:r>
      <w:r>
        <w:rPr>
          <w:rFonts w:ascii="Arial" w:hAnsi="Arial" w:cs="Arial"/>
          <w:color w:val="000000"/>
          <w:sz w:val="24"/>
          <w:szCs w:val="24"/>
          <w:lang w:val="es-CL" w:eastAsia="es-CL"/>
        </w:rPr>
        <w:t xml:space="preserve">Sistema de control, evaluación, seguimiento y actualización del PLADECO. Como resultado de la etapa, la municipalidad dispondrá de un completo sistema de seguimiento y sus correspondientes indicadores respecto de las actividades definidas en el PLADECO. </w:t>
      </w:r>
    </w:p>
    <w:p w:rsidR="00905152" w:rsidRDefault="00905152">
      <w:pPr>
        <w:jc w:val="both"/>
      </w:pPr>
      <w:r>
        <w:rPr>
          <w:rFonts w:ascii="Arial" w:hAnsi="Arial" w:cs="Arial"/>
          <w:color w:val="000000"/>
          <w:sz w:val="24"/>
          <w:szCs w:val="24"/>
          <w:lang w:val="es-CL" w:eastAsia="es-CL"/>
        </w:rPr>
        <w:t xml:space="preserve">- Contará además, con recursos humanos capacitados para la implementación del plan, por tanto se deberá realizar las capacitaciones formales que corresponda para el correcto seguimiento del Plan. </w:t>
      </w:r>
    </w:p>
    <w:p w:rsidR="00905152" w:rsidRDefault="00905152">
      <w:pPr>
        <w:jc w:val="both"/>
      </w:pPr>
      <w:r>
        <w:rPr>
          <w:rFonts w:ascii="Arial" w:hAnsi="Arial" w:cs="Arial"/>
          <w:color w:val="000000"/>
          <w:sz w:val="24"/>
          <w:szCs w:val="24"/>
          <w:lang w:val="es-CL" w:eastAsia="es-CL"/>
        </w:rPr>
        <w:t xml:space="preserve">- El Plan de Desarrollo Comunal de Putre, período 2020-2025. En su versión final, el cual deberá ser presentado ante el Concejo Municipal para su respectiva aprobación mediante Decreto. </w:t>
      </w:r>
    </w:p>
    <w:p w:rsidR="00905152" w:rsidRDefault="00905152">
      <w:pPr>
        <w:jc w:val="both"/>
      </w:pPr>
      <w:r>
        <w:rPr>
          <w:rFonts w:ascii="Arial" w:hAnsi="Arial" w:cs="Arial"/>
          <w:color w:val="000000"/>
          <w:sz w:val="24"/>
          <w:szCs w:val="24"/>
          <w:lang w:val="es-CL" w:eastAsia="es-CL"/>
        </w:rPr>
        <w:t xml:space="preserve">- Se requiere de manera adicional un resumen ejecutivo del Plan de Desarrollo Comunal de Putre, período 2020-2025, que dé cuenta de las prioridades establecidas para el desarrollo de la comuna, el cual debe ser una herramienta de fácil lectura. Este documento así como el Plan de Desarrollo Comunal aprobado por el Concejo Municipal, deberá ser puesto a disposición de la ciudadanía en su página web y otros espacios de acceso de la comunidad. </w:t>
      </w:r>
    </w:p>
    <w:p w:rsidR="00905152" w:rsidRDefault="00905152">
      <w:pPr>
        <w:jc w:val="both"/>
      </w:pPr>
      <w:r>
        <w:rPr>
          <w:rFonts w:ascii="Arial" w:hAnsi="Arial" w:cs="Arial"/>
          <w:color w:val="000000"/>
          <w:sz w:val="24"/>
          <w:szCs w:val="24"/>
          <w:lang w:val="es-CL" w:eastAsia="es-CL"/>
        </w:rPr>
        <w:t xml:space="preserve">- Se debe hacer una presentación ejecutiva a los miembros del COSOC (de estas constituido) o a las organizaciones relevantes. </w:t>
      </w:r>
    </w:p>
    <w:p w:rsidR="00905152" w:rsidRDefault="00905152">
      <w:pPr>
        <w:jc w:val="both"/>
      </w:pPr>
      <w:r>
        <w:rPr>
          <w:rFonts w:ascii="Arial" w:hAnsi="Arial" w:cs="Arial"/>
          <w:color w:val="000000"/>
          <w:sz w:val="24"/>
          <w:szCs w:val="24"/>
          <w:lang w:val="es-CL" w:eastAsia="es-CL"/>
        </w:rPr>
        <w:t xml:space="preserve">- Dentro de los productos anteriores, se subyacen los siguientes productos intermedios: </w:t>
      </w:r>
    </w:p>
    <w:p w:rsidR="00905152" w:rsidRDefault="00905152">
      <w:pPr>
        <w:numPr>
          <w:ilvl w:val="0"/>
          <w:numId w:val="7"/>
        </w:numPr>
        <w:jc w:val="both"/>
      </w:pPr>
      <w:r>
        <w:rPr>
          <w:rFonts w:ascii="Arial" w:hAnsi="Arial" w:cs="Arial"/>
          <w:color w:val="000000"/>
          <w:sz w:val="24"/>
          <w:szCs w:val="24"/>
          <w:lang w:val="es-CL" w:eastAsia="es-CL"/>
        </w:rPr>
        <w:t>Definición de indicadores para medir el cumplimiento del PLADECO.</w:t>
      </w:r>
    </w:p>
    <w:p w:rsidR="00905152" w:rsidRDefault="00905152">
      <w:pPr>
        <w:numPr>
          <w:ilvl w:val="0"/>
          <w:numId w:val="7"/>
        </w:numPr>
        <w:jc w:val="both"/>
      </w:pPr>
      <w:r>
        <w:rPr>
          <w:rFonts w:ascii="Arial" w:hAnsi="Arial" w:cs="Arial"/>
          <w:color w:val="000000"/>
          <w:sz w:val="24"/>
          <w:szCs w:val="24"/>
          <w:lang w:val="es-CL" w:eastAsia="es-CL"/>
        </w:rPr>
        <w:t xml:space="preserve">Lista de supuestos para el cumplimiento del PLADECO. </w:t>
      </w:r>
    </w:p>
    <w:p w:rsidR="00905152" w:rsidRDefault="00905152">
      <w:pPr>
        <w:numPr>
          <w:ilvl w:val="0"/>
          <w:numId w:val="7"/>
        </w:numPr>
        <w:jc w:val="both"/>
      </w:pPr>
      <w:r>
        <w:rPr>
          <w:rFonts w:ascii="Arial" w:hAnsi="Arial" w:cs="Arial"/>
          <w:color w:val="000000"/>
          <w:sz w:val="24"/>
          <w:szCs w:val="24"/>
          <w:lang w:val="es-CL" w:eastAsia="es-CL"/>
        </w:rPr>
        <w:t>Sistema de Seguimiento y Evaluación.</w:t>
      </w:r>
    </w:p>
    <w:p w:rsidR="00905152" w:rsidRDefault="00905152">
      <w:pPr>
        <w:numPr>
          <w:ilvl w:val="0"/>
          <w:numId w:val="7"/>
        </w:numPr>
        <w:jc w:val="both"/>
      </w:pPr>
      <w:r>
        <w:rPr>
          <w:rFonts w:ascii="Arial" w:hAnsi="Arial" w:cs="Arial"/>
          <w:color w:val="000000"/>
          <w:sz w:val="24"/>
          <w:szCs w:val="24"/>
          <w:lang w:val="es-CL" w:eastAsia="es-CL"/>
        </w:rPr>
        <w:t>Capacitación en Modelo de Seguimiento a la Unidad Ejecutora Comunal.</w:t>
      </w:r>
    </w:p>
    <w:p w:rsidR="00905152" w:rsidRPr="00420E41" w:rsidRDefault="00905152" w:rsidP="00420E41">
      <w:pPr>
        <w:numPr>
          <w:ilvl w:val="0"/>
          <w:numId w:val="7"/>
        </w:numPr>
        <w:jc w:val="both"/>
      </w:pPr>
      <w:r>
        <w:rPr>
          <w:rFonts w:ascii="Arial" w:eastAsia="Arial" w:hAnsi="Arial" w:cs="Arial"/>
          <w:color w:val="000000"/>
          <w:sz w:val="24"/>
          <w:szCs w:val="24"/>
          <w:lang w:val="es-CL" w:eastAsia="es-CL"/>
        </w:rPr>
        <w:t xml:space="preserve"> </w:t>
      </w:r>
      <w:r>
        <w:rPr>
          <w:rFonts w:ascii="Arial" w:hAnsi="Arial" w:cs="Arial"/>
          <w:color w:val="000000"/>
          <w:sz w:val="24"/>
          <w:szCs w:val="24"/>
          <w:lang w:val="es-CL" w:eastAsia="es-CL"/>
        </w:rPr>
        <w:t xml:space="preserve">Que el Municipio brinde las condiciones y que se comprometa a apoyar el seguimiento por parte de la comunidad. </w:t>
      </w:r>
    </w:p>
    <w:p w:rsidR="00905152" w:rsidRDefault="00905152">
      <w:pPr>
        <w:autoSpaceDE w:val="0"/>
        <w:spacing w:after="0" w:line="240" w:lineRule="auto"/>
        <w:jc w:val="both"/>
        <w:rPr>
          <w:rFonts w:ascii="Arial" w:hAnsi="Arial" w:cs="Arial"/>
          <w:color w:val="000000"/>
          <w:sz w:val="24"/>
          <w:szCs w:val="24"/>
          <w:lang w:val="es-CL" w:eastAsia="es-CL"/>
        </w:rPr>
      </w:pPr>
    </w:p>
    <w:p w:rsidR="00905152" w:rsidRDefault="00905152">
      <w:pPr>
        <w:autoSpaceDE w:val="0"/>
        <w:spacing w:after="0" w:line="360" w:lineRule="auto"/>
        <w:jc w:val="both"/>
      </w:pPr>
      <w:r>
        <w:rPr>
          <w:rFonts w:ascii="Arial" w:hAnsi="Arial" w:cs="Arial"/>
          <w:b/>
          <w:sz w:val="24"/>
          <w:szCs w:val="24"/>
          <w:lang w:val="es-CL" w:eastAsia="es-CL"/>
        </w:rPr>
        <w:t xml:space="preserve">Actividades/Resultados Etapa 4 </w:t>
      </w:r>
    </w:p>
    <w:p w:rsidR="00905152" w:rsidRDefault="00905152">
      <w:pPr>
        <w:autoSpaceDE w:val="0"/>
        <w:spacing w:after="0" w:line="240" w:lineRule="auto"/>
      </w:pPr>
      <w:r>
        <w:rPr>
          <w:rFonts w:ascii="Arial" w:hAnsi="Arial" w:cs="Arial"/>
          <w:sz w:val="24"/>
          <w:szCs w:val="24"/>
          <w:lang w:val="es-CL" w:eastAsia="es-CL"/>
        </w:rPr>
        <w:t xml:space="preserve">- </w:t>
      </w:r>
      <w:r>
        <w:rPr>
          <w:rFonts w:ascii="Arial" w:hAnsi="Arial" w:cs="Arial"/>
          <w:color w:val="000000"/>
          <w:sz w:val="24"/>
          <w:szCs w:val="24"/>
          <w:lang w:val="es-CL" w:eastAsia="es-CL"/>
        </w:rPr>
        <w:t xml:space="preserve">Definir indicadores o categorías de efectividad y eficiencia. </w:t>
      </w:r>
    </w:p>
    <w:p w:rsidR="00905152" w:rsidRDefault="00905152">
      <w:pPr>
        <w:autoSpaceDE w:val="0"/>
        <w:spacing w:after="0" w:line="240" w:lineRule="auto"/>
      </w:pPr>
      <w:r>
        <w:rPr>
          <w:rFonts w:ascii="Arial" w:hAnsi="Arial" w:cs="Arial"/>
          <w:color w:val="000000"/>
          <w:sz w:val="24"/>
          <w:szCs w:val="24"/>
          <w:lang w:val="es-CL" w:eastAsia="es-CL"/>
        </w:rPr>
        <w:t>- Definir unidades de gestión para el seguimiento al interior del municipio.</w:t>
      </w:r>
    </w:p>
    <w:p w:rsidR="00905152" w:rsidRDefault="00905152">
      <w:pPr>
        <w:autoSpaceDE w:val="0"/>
        <w:spacing w:after="0" w:line="240" w:lineRule="auto"/>
      </w:pPr>
      <w:r>
        <w:rPr>
          <w:rFonts w:ascii="Arial" w:hAnsi="Arial" w:cs="Arial"/>
          <w:color w:val="000000"/>
          <w:sz w:val="24"/>
          <w:szCs w:val="24"/>
          <w:lang w:val="es-CL" w:eastAsia="es-CL"/>
        </w:rPr>
        <w:t xml:space="preserve">- Planificar la evaluación del PLADECO. </w:t>
      </w:r>
    </w:p>
    <w:p w:rsidR="00905152" w:rsidRDefault="00905152">
      <w:pPr>
        <w:autoSpaceDE w:val="0"/>
        <w:spacing w:after="0" w:line="240" w:lineRule="auto"/>
        <w:jc w:val="both"/>
      </w:pPr>
      <w:r>
        <w:rPr>
          <w:rFonts w:ascii="Arial" w:hAnsi="Arial" w:cs="Arial"/>
          <w:color w:val="000000"/>
          <w:sz w:val="24"/>
          <w:szCs w:val="24"/>
          <w:lang w:val="es-CL" w:eastAsia="es-CL"/>
        </w:rPr>
        <w:t xml:space="preserve">- Definir instancias de gestión para el seguimiento y monitoreo de los grados de avances de Plan de Inversión para el COSOC (cuando este constituido), o las organizaciones comunitarias y el Concejo Municipal. </w:t>
      </w:r>
    </w:p>
    <w:p w:rsidR="00905152" w:rsidRDefault="00905152">
      <w:pPr>
        <w:autoSpaceDE w:val="0"/>
        <w:spacing w:after="0" w:line="240" w:lineRule="auto"/>
      </w:pPr>
      <w:r>
        <w:rPr>
          <w:rFonts w:ascii="Arial" w:hAnsi="Arial" w:cs="Arial"/>
          <w:color w:val="000000"/>
          <w:sz w:val="24"/>
          <w:szCs w:val="24"/>
          <w:lang w:val="es-CL" w:eastAsia="es-CL"/>
        </w:rPr>
        <w:t xml:space="preserve">- Capacitación a funcionarios/as. </w:t>
      </w:r>
    </w:p>
    <w:p w:rsidR="00905152" w:rsidRDefault="00905152" w:rsidP="00420E41">
      <w:pPr>
        <w:autoSpaceDE w:val="0"/>
        <w:spacing w:after="0" w:line="240" w:lineRule="auto"/>
        <w:jc w:val="both"/>
      </w:pPr>
      <w:r>
        <w:rPr>
          <w:rFonts w:ascii="Arial" w:hAnsi="Arial" w:cs="Arial"/>
          <w:color w:val="000000"/>
          <w:sz w:val="24"/>
          <w:szCs w:val="24"/>
          <w:lang w:val="es-CL" w:eastAsia="es-CL"/>
        </w:rPr>
        <w:t>- Taller o evento informativo</w:t>
      </w:r>
      <w:r w:rsidR="00420E41">
        <w:rPr>
          <w:rFonts w:ascii="Arial" w:hAnsi="Arial" w:cs="Arial"/>
          <w:color w:val="000000"/>
          <w:sz w:val="24"/>
          <w:szCs w:val="24"/>
          <w:lang w:val="es-CL" w:eastAsia="es-CL"/>
        </w:rPr>
        <w:t xml:space="preserve"> masivo (mínimo 100 personas)</w:t>
      </w:r>
      <w:r>
        <w:rPr>
          <w:rFonts w:ascii="Arial" w:hAnsi="Arial" w:cs="Arial"/>
          <w:color w:val="000000"/>
          <w:sz w:val="24"/>
          <w:szCs w:val="24"/>
          <w:lang w:val="es-CL" w:eastAsia="es-CL"/>
        </w:rPr>
        <w:t xml:space="preserve"> a la comunidad para dar a conocer los contenidos finales del PLADECO y para evaluar proceso. </w:t>
      </w:r>
    </w:p>
    <w:p w:rsidR="00905152" w:rsidRDefault="00905152">
      <w:pPr>
        <w:autoSpaceDE w:val="0"/>
        <w:spacing w:after="0" w:line="240" w:lineRule="auto"/>
      </w:pPr>
      <w:r>
        <w:rPr>
          <w:rFonts w:ascii="Arial" w:hAnsi="Arial" w:cs="Arial"/>
          <w:color w:val="000000"/>
          <w:sz w:val="24"/>
          <w:szCs w:val="24"/>
          <w:lang w:val="es-CL" w:eastAsia="es-CL"/>
        </w:rPr>
        <w:t xml:space="preserve">- Presentación de resultados del PLADECO al COSOC (cuando este constituido) o a las organizaciones comunitarias.  </w:t>
      </w:r>
    </w:p>
    <w:p w:rsidR="00905152" w:rsidRDefault="00905152">
      <w:pPr>
        <w:autoSpaceDE w:val="0"/>
        <w:spacing w:after="0" w:line="240" w:lineRule="auto"/>
      </w:pPr>
      <w:r>
        <w:rPr>
          <w:rFonts w:ascii="Arial" w:hAnsi="Arial" w:cs="Arial"/>
          <w:color w:val="000000"/>
          <w:sz w:val="24"/>
          <w:szCs w:val="24"/>
          <w:lang w:val="es-CL" w:eastAsia="es-CL"/>
        </w:rPr>
        <w:t xml:space="preserve">- Presentación de resultados al Concejo Municipal. </w:t>
      </w:r>
    </w:p>
    <w:p w:rsidR="00905152" w:rsidRDefault="00905152">
      <w:pPr>
        <w:pStyle w:val="Sinespaciado"/>
        <w:jc w:val="both"/>
        <w:rPr>
          <w:rFonts w:ascii="Arial" w:hAnsi="Arial" w:cs="Arial"/>
          <w:color w:val="000000"/>
          <w:sz w:val="24"/>
          <w:szCs w:val="24"/>
          <w:lang w:val="es-CL" w:eastAsia="es-CL"/>
        </w:rPr>
      </w:pPr>
    </w:p>
    <w:p w:rsidR="00905152" w:rsidRDefault="00905152">
      <w:pPr>
        <w:pStyle w:val="Sinespaciado"/>
        <w:jc w:val="both"/>
        <w:rPr>
          <w:rFonts w:ascii="Arial" w:hAnsi="Arial" w:cs="Arial"/>
          <w:sz w:val="24"/>
          <w:szCs w:val="24"/>
          <w:lang w:val="es-CL" w:eastAsia="es-CL"/>
        </w:rPr>
      </w:pPr>
    </w:p>
    <w:p w:rsidR="00420E41" w:rsidRDefault="00420E41">
      <w:pPr>
        <w:pStyle w:val="Sinespaciado"/>
        <w:jc w:val="both"/>
        <w:rPr>
          <w:rFonts w:ascii="Arial" w:hAnsi="Arial" w:cs="Arial"/>
          <w:sz w:val="24"/>
          <w:szCs w:val="24"/>
          <w:lang w:val="es-CL" w:eastAsia="es-CL"/>
        </w:rPr>
      </w:pPr>
      <w:bookmarkStart w:id="0" w:name="_GoBack"/>
      <w:bookmarkEnd w:id="0"/>
    </w:p>
    <w:p w:rsidR="00420E41" w:rsidRDefault="00420E41">
      <w:pPr>
        <w:pStyle w:val="Sinespaciado"/>
        <w:jc w:val="both"/>
        <w:rPr>
          <w:rFonts w:ascii="Arial" w:hAnsi="Arial" w:cs="Arial"/>
          <w:sz w:val="24"/>
          <w:szCs w:val="24"/>
          <w:lang w:val="es-CL" w:eastAsia="es-CL"/>
        </w:rPr>
      </w:pPr>
    </w:p>
    <w:p w:rsidR="00905152" w:rsidRDefault="00905152">
      <w:pPr>
        <w:pStyle w:val="Sinespaciado"/>
        <w:spacing w:line="360" w:lineRule="auto"/>
        <w:jc w:val="both"/>
      </w:pPr>
      <w:r>
        <w:rPr>
          <w:rFonts w:ascii="Arial" w:hAnsi="Arial" w:cs="Arial"/>
          <w:b/>
          <w:sz w:val="24"/>
          <w:szCs w:val="24"/>
          <w:lang w:eastAsia="es-ES"/>
        </w:rPr>
        <w:lastRenderedPageBreak/>
        <w:t>Metodología Etapa 4</w:t>
      </w:r>
    </w:p>
    <w:p w:rsidR="00905152" w:rsidRDefault="00905152">
      <w:pPr>
        <w:pStyle w:val="Sinespaciado"/>
        <w:spacing w:line="360" w:lineRule="auto"/>
        <w:jc w:val="both"/>
      </w:pPr>
      <w:r>
        <w:rPr>
          <w:rFonts w:ascii="Arial" w:hAnsi="Arial" w:cs="Arial"/>
          <w:sz w:val="24"/>
          <w:szCs w:val="24"/>
          <w:lang w:eastAsia="es-ES"/>
        </w:rPr>
        <w:t xml:space="preserve">Existen dos tipos de objetivos a cumplir con el Sistema de Control y Evaluación del </w:t>
      </w:r>
      <w:proofErr w:type="spellStart"/>
      <w:r>
        <w:rPr>
          <w:rFonts w:ascii="Arial" w:hAnsi="Arial" w:cs="Arial"/>
          <w:sz w:val="24"/>
          <w:szCs w:val="24"/>
          <w:lang w:eastAsia="es-ES"/>
        </w:rPr>
        <w:t>PLADECO</w:t>
      </w:r>
      <w:proofErr w:type="spellEnd"/>
      <w:r>
        <w:rPr>
          <w:rFonts w:ascii="Arial" w:hAnsi="Arial" w:cs="Arial"/>
          <w:sz w:val="24"/>
          <w:szCs w:val="24"/>
          <w:lang w:eastAsia="es-ES"/>
        </w:rPr>
        <w:t xml:space="preserve">: </w:t>
      </w:r>
    </w:p>
    <w:p w:rsidR="00905152" w:rsidRDefault="00905152">
      <w:pPr>
        <w:pStyle w:val="Sinespaciado"/>
        <w:spacing w:line="360" w:lineRule="auto"/>
        <w:jc w:val="both"/>
      </w:pPr>
      <w:r>
        <w:rPr>
          <w:rFonts w:ascii="Arial" w:hAnsi="Arial" w:cs="Arial"/>
          <w:b/>
          <w:sz w:val="24"/>
          <w:szCs w:val="24"/>
          <w:lang w:eastAsia="es-ES"/>
        </w:rPr>
        <w:t xml:space="preserve">a) Control y/o Seguimiento: </w:t>
      </w:r>
      <w:r>
        <w:rPr>
          <w:rFonts w:ascii="Arial" w:hAnsi="Arial" w:cs="Arial"/>
          <w:sz w:val="24"/>
          <w:szCs w:val="24"/>
          <w:lang w:eastAsia="es-ES"/>
        </w:rPr>
        <w:t xml:space="preserve">Facilitar el examen continuo y periódico por parte de los funcionarios municipales que estén a cargo de la gestión del </w:t>
      </w:r>
      <w:proofErr w:type="spellStart"/>
      <w:r>
        <w:rPr>
          <w:rFonts w:ascii="Arial" w:hAnsi="Arial" w:cs="Arial"/>
          <w:sz w:val="24"/>
          <w:szCs w:val="24"/>
          <w:lang w:eastAsia="es-ES"/>
        </w:rPr>
        <w:t>PLADECO</w:t>
      </w:r>
      <w:proofErr w:type="spellEnd"/>
      <w:r>
        <w:rPr>
          <w:rFonts w:ascii="Arial" w:hAnsi="Arial" w:cs="Arial"/>
          <w:sz w:val="24"/>
          <w:szCs w:val="24"/>
          <w:lang w:eastAsia="es-ES"/>
        </w:rPr>
        <w:t xml:space="preserve">. Para ello se requiere contar con información exhaustiva y sistematizada de la marcha de los planes definidos de tal manera que se puedan producir los ajustes y cambios necesarios para el logro del o los objetivos perseguidos en forma oportuna. El sistema de seguimiento del </w:t>
      </w:r>
      <w:proofErr w:type="spellStart"/>
      <w:r>
        <w:rPr>
          <w:rFonts w:ascii="Arial" w:hAnsi="Arial" w:cs="Arial"/>
          <w:sz w:val="24"/>
          <w:szCs w:val="24"/>
          <w:lang w:eastAsia="es-ES"/>
        </w:rPr>
        <w:t>PLADECO</w:t>
      </w:r>
      <w:proofErr w:type="spellEnd"/>
      <w:r>
        <w:rPr>
          <w:rFonts w:ascii="Arial" w:hAnsi="Arial" w:cs="Arial"/>
          <w:sz w:val="24"/>
          <w:szCs w:val="24"/>
          <w:lang w:eastAsia="es-ES"/>
        </w:rPr>
        <w:t xml:space="preserve"> deberá formar parte integrante del sistema de gestión municipal. </w:t>
      </w:r>
    </w:p>
    <w:p w:rsidR="00905152" w:rsidRDefault="00905152">
      <w:pPr>
        <w:pStyle w:val="Sinespaciado"/>
        <w:spacing w:line="360" w:lineRule="auto"/>
        <w:jc w:val="both"/>
        <w:rPr>
          <w:rFonts w:ascii="Arial" w:hAnsi="Arial" w:cs="Arial"/>
          <w:sz w:val="24"/>
          <w:szCs w:val="24"/>
          <w:lang w:eastAsia="es-ES"/>
        </w:rPr>
      </w:pPr>
    </w:p>
    <w:p w:rsidR="00905152" w:rsidRDefault="00905152">
      <w:pPr>
        <w:pStyle w:val="Sinespaciado"/>
        <w:spacing w:line="360" w:lineRule="auto"/>
        <w:jc w:val="both"/>
      </w:pPr>
      <w:r>
        <w:rPr>
          <w:rFonts w:ascii="Arial" w:hAnsi="Arial" w:cs="Arial"/>
          <w:b/>
          <w:sz w:val="24"/>
          <w:szCs w:val="24"/>
          <w:lang w:eastAsia="es-ES"/>
        </w:rPr>
        <w:t xml:space="preserve">b) Evaluación: </w:t>
      </w:r>
      <w:r>
        <w:rPr>
          <w:rFonts w:ascii="Arial" w:hAnsi="Arial" w:cs="Arial"/>
          <w:sz w:val="24"/>
          <w:szCs w:val="24"/>
          <w:lang w:eastAsia="es-ES"/>
        </w:rPr>
        <w:t xml:space="preserve">contar con información cuantitativa y cualitativa del impacto de la implementación del </w:t>
      </w:r>
      <w:proofErr w:type="spellStart"/>
      <w:r>
        <w:rPr>
          <w:rFonts w:ascii="Arial" w:hAnsi="Arial" w:cs="Arial"/>
          <w:sz w:val="24"/>
          <w:szCs w:val="24"/>
          <w:lang w:eastAsia="es-ES"/>
        </w:rPr>
        <w:t>PLADECO</w:t>
      </w:r>
      <w:proofErr w:type="spellEnd"/>
      <w:r>
        <w:rPr>
          <w:rFonts w:ascii="Arial" w:hAnsi="Arial" w:cs="Arial"/>
          <w:sz w:val="24"/>
          <w:szCs w:val="24"/>
          <w:lang w:eastAsia="es-ES"/>
        </w:rPr>
        <w:t xml:space="preserve"> en la comuna. Se entiende esta evaluación como una instancia ex post en la que participan los responsables finales de la ejecución del </w:t>
      </w:r>
      <w:proofErr w:type="spellStart"/>
      <w:r>
        <w:rPr>
          <w:rFonts w:ascii="Arial" w:hAnsi="Arial" w:cs="Arial"/>
          <w:sz w:val="24"/>
          <w:szCs w:val="24"/>
          <w:lang w:eastAsia="es-ES"/>
        </w:rPr>
        <w:t>PLADECO</w:t>
      </w:r>
      <w:proofErr w:type="spellEnd"/>
      <w:r>
        <w:rPr>
          <w:rFonts w:ascii="Arial" w:hAnsi="Arial" w:cs="Arial"/>
          <w:sz w:val="24"/>
          <w:szCs w:val="24"/>
          <w:lang w:eastAsia="es-ES"/>
        </w:rPr>
        <w:t xml:space="preserve"> y en la que es pertinente que se cuente con una mirada técnica externa.  </w:t>
      </w:r>
    </w:p>
    <w:p w:rsidR="00905152" w:rsidRDefault="00905152">
      <w:pPr>
        <w:pStyle w:val="Sinespaciado"/>
        <w:spacing w:line="360" w:lineRule="auto"/>
        <w:jc w:val="both"/>
        <w:rPr>
          <w:rFonts w:ascii="Arial" w:hAnsi="Arial" w:cs="Arial"/>
          <w:sz w:val="24"/>
          <w:szCs w:val="24"/>
          <w:lang w:eastAsia="es-ES"/>
        </w:rPr>
      </w:pPr>
    </w:p>
    <w:p w:rsidR="00905152" w:rsidRDefault="00905152">
      <w:pPr>
        <w:pStyle w:val="Sinespaciado"/>
        <w:spacing w:line="360" w:lineRule="auto"/>
        <w:jc w:val="both"/>
      </w:pPr>
      <w:r>
        <w:rPr>
          <w:rFonts w:ascii="Arial" w:hAnsi="Arial" w:cs="Arial"/>
          <w:sz w:val="24"/>
          <w:szCs w:val="24"/>
          <w:lang w:eastAsia="es-ES"/>
        </w:rPr>
        <w:t xml:space="preserve">Luego de haber priorizado las acciones a realizar, haberlas ordenado en una secuencia lógica de implementación y haber definido determinados resultados y metas, el diseño del sistema de seguimiento implicará: </w:t>
      </w:r>
    </w:p>
    <w:p w:rsidR="00905152" w:rsidRDefault="00905152">
      <w:pPr>
        <w:pStyle w:val="Sinespaciado"/>
        <w:spacing w:line="360" w:lineRule="auto"/>
        <w:jc w:val="both"/>
        <w:rPr>
          <w:rFonts w:ascii="Arial" w:hAnsi="Arial" w:cs="Arial"/>
          <w:sz w:val="24"/>
          <w:szCs w:val="24"/>
          <w:lang w:eastAsia="es-ES"/>
        </w:rPr>
      </w:pPr>
    </w:p>
    <w:p w:rsidR="00905152" w:rsidRDefault="00905152">
      <w:pPr>
        <w:jc w:val="both"/>
      </w:pPr>
      <w:r>
        <w:rPr>
          <w:rFonts w:ascii="Arial" w:hAnsi="Arial" w:cs="Arial"/>
          <w:sz w:val="24"/>
          <w:szCs w:val="24"/>
          <w:lang w:eastAsia="es-ES"/>
        </w:rPr>
        <w:t xml:space="preserve">- </w:t>
      </w:r>
      <w:r>
        <w:rPr>
          <w:rFonts w:ascii="Arial" w:hAnsi="Arial" w:cs="Arial"/>
          <w:sz w:val="24"/>
          <w:szCs w:val="24"/>
          <w:lang w:eastAsia="es-CL"/>
        </w:rPr>
        <w:t xml:space="preserve">Definir indicadores o categorías de efectividad y de eficiencia en el desarrollo del proceso, por ejemplo, avances en cada acción de acuerdo a lo previsto, cumplimiento de plazos, cumplimiento de metas y logro de los objetivos propuestos. Además, se definirán “indicadores de alerta temprana”, que se graficarán en un sistema de alarmas y de temporalidad que notificarán a los administradores del sistema, con el propósito de que tomen las acciones correctivas frente a los incumplimientos o resultados no deseados. </w:t>
      </w:r>
    </w:p>
    <w:p w:rsidR="00905152" w:rsidRDefault="00905152">
      <w:pPr>
        <w:jc w:val="both"/>
      </w:pPr>
      <w:r>
        <w:rPr>
          <w:rFonts w:ascii="Arial" w:hAnsi="Arial" w:cs="Arial"/>
          <w:sz w:val="24"/>
          <w:szCs w:val="24"/>
          <w:lang w:eastAsia="es-CL"/>
        </w:rPr>
        <w:t xml:space="preserve">- Deberá contar con unidad de gestión para las tareas de seguimiento: cuadros de mando, centros de responsabilidad, procedimientos de información y consulta. </w:t>
      </w:r>
    </w:p>
    <w:p w:rsidR="00905152" w:rsidRDefault="00905152">
      <w:pPr>
        <w:jc w:val="both"/>
      </w:pPr>
      <w:r>
        <w:rPr>
          <w:rFonts w:ascii="Arial" w:hAnsi="Arial" w:cs="Arial"/>
          <w:sz w:val="24"/>
          <w:szCs w:val="24"/>
          <w:lang w:eastAsia="es-ES"/>
        </w:rPr>
        <w:t xml:space="preserve">Para la confección de indicadores de gestión se distinguirán las siguientes categorías: </w:t>
      </w:r>
    </w:p>
    <w:p w:rsidR="00905152" w:rsidRDefault="00905152">
      <w:pPr>
        <w:numPr>
          <w:ilvl w:val="0"/>
          <w:numId w:val="6"/>
        </w:numPr>
        <w:jc w:val="both"/>
      </w:pPr>
      <w:r>
        <w:rPr>
          <w:rFonts w:ascii="Arial" w:hAnsi="Arial" w:cs="Arial"/>
          <w:sz w:val="24"/>
          <w:szCs w:val="24"/>
          <w:lang w:eastAsia="es-CL"/>
        </w:rPr>
        <w:t xml:space="preserve">Indicadores de alerta temprana que se refieren a ciertos “hitos”, que al no ocurrir permiten tomar acción inmediata. </w:t>
      </w:r>
    </w:p>
    <w:p w:rsidR="00905152" w:rsidRDefault="00905152">
      <w:pPr>
        <w:numPr>
          <w:ilvl w:val="0"/>
          <w:numId w:val="4"/>
        </w:numPr>
        <w:jc w:val="both"/>
      </w:pPr>
      <w:r>
        <w:rPr>
          <w:rFonts w:ascii="Arial" w:hAnsi="Arial" w:cs="Arial"/>
          <w:sz w:val="24"/>
          <w:szCs w:val="24"/>
          <w:lang w:eastAsia="es-CL"/>
        </w:rPr>
        <w:t xml:space="preserve">Indicadores de cumplimiento de metas periódicas por Departamentos Municipales, que se refieren a aquellas metas propias de la gestión de cada departamento o sección en el municipio contenidas en el </w:t>
      </w:r>
      <w:proofErr w:type="spellStart"/>
      <w:r>
        <w:rPr>
          <w:rFonts w:ascii="Arial" w:hAnsi="Arial" w:cs="Arial"/>
          <w:sz w:val="24"/>
          <w:szCs w:val="24"/>
          <w:lang w:eastAsia="es-CL"/>
        </w:rPr>
        <w:t>PLADECO</w:t>
      </w:r>
      <w:proofErr w:type="spellEnd"/>
      <w:r>
        <w:rPr>
          <w:rFonts w:ascii="Arial" w:hAnsi="Arial" w:cs="Arial"/>
          <w:sz w:val="24"/>
          <w:szCs w:val="24"/>
          <w:lang w:eastAsia="es-CL"/>
        </w:rPr>
        <w:t xml:space="preserve">. </w:t>
      </w:r>
    </w:p>
    <w:p w:rsidR="00905152" w:rsidRDefault="00905152">
      <w:pPr>
        <w:numPr>
          <w:ilvl w:val="0"/>
          <w:numId w:val="4"/>
        </w:numPr>
        <w:jc w:val="both"/>
      </w:pPr>
      <w:r>
        <w:rPr>
          <w:rFonts w:ascii="Arial" w:hAnsi="Arial" w:cs="Arial"/>
          <w:sz w:val="24"/>
          <w:szCs w:val="24"/>
          <w:lang w:eastAsia="es-CL"/>
        </w:rPr>
        <w:lastRenderedPageBreak/>
        <w:t xml:space="preserve">Indicadores de metas por Programa (cobertura, calidad, eficiencia, eficacia, etc.) que responden a categorías específicas según el tipo de programa. </w:t>
      </w:r>
    </w:p>
    <w:p w:rsidR="00905152" w:rsidRDefault="00905152">
      <w:pPr>
        <w:jc w:val="both"/>
        <w:rPr>
          <w:rFonts w:ascii="Arial" w:hAnsi="Arial" w:cs="Arial"/>
          <w:sz w:val="24"/>
          <w:szCs w:val="24"/>
          <w:lang w:eastAsia="es-ES"/>
        </w:rPr>
      </w:pPr>
    </w:p>
    <w:p w:rsidR="00905152" w:rsidRDefault="00905152">
      <w:pPr>
        <w:jc w:val="both"/>
      </w:pPr>
      <w:r>
        <w:rPr>
          <w:rFonts w:ascii="Arial" w:hAnsi="Arial" w:cs="Arial"/>
          <w:sz w:val="24"/>
          <w:szCs w:val="24"/>
          <w:lang w:eastAsia="es-ES"/>
        </w:rPr>
        <w:t xml:space="preserve">Junto con lo anterior, se contempla lo siguiente en esta Etapa: </w:t>
      </w:r>
    </w:p>
    <w:p w:rsidR="00905152" w:rsidRDefault="00905152">
      <w:pPr>
        <w:jc w:val="both"/>
      </w:pPr>
      <w:r>
        <w:rPr>
          <w:rFonts w:ascii="Arial" w:hAnsi="Arial" w:cs="Arial"/>
          <w:sz w:val="24"/>
          <w:szCs w:val="24"/>
          <w:lang w:eastAsia="es-ES"/>
        </w:rPr>
        <w:t xml:space="preserve">- Con el propósito que los funcionarios municipales estén en condiciones de gestionar el </w:t>
      </w:r>
      <w:proofErr w:type="spellStart"/>
      <w:r>
        <w:rPr>
          <w:rFonts w:ascii="Arial" w:hAnsi="Arial" w:cs="Arial"/>
          <w:sz w:val="24"/>
          <w:szCs w:val="24"/>
          <w:lang w:eastAsia="es-ES"/>
        </w:rPr>
        <w:t>PLADECO</w:t>
      </w:r>
      <w:proofErr w:type="spellEnd"/>
      <w:r>
        <w:rPr>
          <w:rFonts w:ascii="Arial" w:hAnsi="Arial" w:cs="Arial"/>
          <w:sz w:val="24"/>
          <w:szCs w:val="24"/>
          <w:lang w:eastAsia="es-ES"/>
        </w:rPr>
        <w:t xml:space="preserve"> y llevar adelante un proceso efectivo de seguimiento, es necesaria que les sean transferidas aquellas herramientas metodológicas que les permitan actuar directamente. </w:t>
      </w:r>
    </w:p>
    <w:p w:rsidR="00905152" w:rsidRDefault="00905152">
      <w:pPr>
        <w:jc w:val="both"/>
      </w:pPr>
      <w:r>
        <w:rPr>
          <w:rFonts w:ascii="Arial" w:hAnsi="Arial" w:cs="Arial"/>
          <w:sz w:val="24"/>
          <w:szCs w:val="24"/>
          <w:lang w:eastAsia="es-ES"/>
        </w:rPr>
        <w:t xml:space="preserve">- La Unidad Ejecutora Comunal deberá asegurar la instalación de estas capacidades en la municipalidad y también una etapa específica de entrenamiento a los funcionarios municipales que ocurrirá una vez que esté sancionado el </w:t>
      </w:r>
      <w:proofErr w:type="spellStart"/>
      <w:r>
        <w:rPr>
          <w:rFonts w:ascii="Arial" w:hAnsi="Arial" w:cs="Arial"/>
          <w:sz w:val="24"/>
          <w:szCs w:val="24"/>
          <w:lang w:eastAsia="es-ES"/>
        </w:rPr>
        <w:t>PLADECO</w:t>
      </w:r>
      <w:proofErr w:type="spellEnd"/>
      <w:r>
        <w:rPr>
          <w:rFonts w:ascii="Arial" w:hAnsi="Arial" w:cs="Arial"/>
          <w:sz w:val="24"/>
          <w:szCs w:val="24"/>
          <w:lang w:eastAsia="es-ES"/>
        </w:rPr>
        <w:t xml:space="preserve">, y que tendrá por objetivo entrenar en la mirada global del territorio y crear condiciones para el seguimiento del </w:t>
      </w:r>
      <w:proofErr w:type="spellStart"/>
      <w:r>
        <w:rPr>
          <w:rFonts w:ascii="Arial" w:hAnsi="Arial" w:cs="Arial"/>
          <w:sz w:val="24"/>
          <w:szCs w:val="24"/>
          <w:lang w:eastAsia="es-ES"/>
        </w:rPr>
        <w:t>PLADECO</w:t>
      </w:r>
      <w:proofErr w:type="spellEnd"/>
      <w:r>
        <w:rPr>
          <w:rFonts w:ascii="Arial" w:hAnsi="Arial" w:cs="Arial"/>
          <w:sz w:val="24"/>
          <w:szCs w:val="24"/>
          <w:lang w:eastAsia="es-ES"/>
        </w:rPr>
        <w:t xml:space="preserve">.    </w:t>
      </w:r>
    </w:p>
    <w:p w:rsidR="00905152" w:rsidRDefault="00905152">
      <w:pPr>
        <w:jc w:val="both"/>
      </w:pPr>
      <w:r>
        <w:rPr>
          <w:rFonts w:ascii="Arial" w:hAnsi="Arial" w:cs="Arial"/>
          <w:sz w:val="24"/>
          <w:szCs w:val="24"/>
          <w:shd w:val="clear" w:color="auto" w:fill="FFFFFF"/>
        </w:rPr>
        <w:t xml:space="preserve">- Para el control del Plan se entregará al municipio una suscripción gratuita al cuadro de mando integrado de control y seguimiento del </w:t>
      </w:r>
      <w:proofErr w:type="spellStart"/>
      <w:r>
        <w:rPr>
          <w:rFonts w:ascii="Arial" w:hAnsi="Arial" w:cs="Arial"/>
          <w:sz w:val="24"/>
          <w:szCs w:val="24"/>
          <w:shd w:val="clear" w:color="auto" w:fill="FFFFFF"/>
        </w:rPr>
        <w:t>PLADECO</w:t>
      </w:r>
      <w:proofErr w:type="spellEnd"/>
      <w:r>
        <w:rPr>
          <w:rFonts w:ascii="Arial" w:hAnsi="Arial" w:cs="Arial"/>
          <w:sz w:val="24"/>
          <w:szCs w:val="24"/>
          <w:shd w:val="clear" w:color="auto" w:fill="FFFFFF"/>
        </w:rPr>
        <w:t>. Dicho software cuenta con las más avanzadas herramientas de control de gestión basadas en el análisis del comportamiento histórico, el monitoreo en tiempo real y la predicción del comportamiento en base a análisis estadísticos. Este punto en particular representa un importante ahorro en costos de control para el municipio y, además, la integración de una herramienta pionera en el área.</w:t>
      </w:r>
    </w:p>
    <w:p w:rsidR="00905152" w:rsidRDefault="00905152">
      <w:pPr>
        <w:jc w:val="both"/>
      </w:pPr>
      <w:r>
        <w:rPr>
          <w:rFonts w:ascii="Arial" w:hAnsi="Arial" w:cs="Arial"/>
          <w:sz w:val="24"/>
          <w:szCs w:val="24"/>
          <w:lang w:eastAsia="es-CL"/>
        </w:rPr>
        <w:t>- Los funcionarios municipales deberán ir alimentando el sistema informático con información exhaustiva y sistematizada de la marcha de los planes definidos, con el propósito que se produzcan los ajustes y cambios necesarios para el logro del o los objetivos perseguidos en forma oportuna. Este sistema formará parte integrante del sistema de gestión municipal, estando completamente integrado.</w:t>
      </w:r>
    </w:p>
    <w:p w:rsidR="00905152" w:rsidRPr="003274AB" w:rsidRDefault="00905152" w:rsidP="003274AB">
      <w:pPr>
        <w:jc w:val="both"/>
      </w:pPr>
      <w:r>
        <w:rPr>
          <w:rFonts w:ascii="Arial" w:hAnsi="Arial" w:cs="Arial"/>
          <w:sz w:val="24"/>
          <w:szCs w:val="24"/>
          <w:lang w:eastAsia="es-CL"/>
        </w:rPr>
        <w:t xml:space="preserve">- La consultora realizará un proceso de capacitación respecto a esta herramienta de control de gestión.  </w:t>
      </w:r>
    </w:p>
    <w:p w:rsidR="00905152" w:rsidRDefault="005365E3">
      <w:pPr>
        <w:pStyle w:val="Sinespaciado"/>
        <w:spacing w:line="360" w:lineRule="auto"/>
        <w:rPr>
          <w:rFonts w:ascii="Arial" w:hAnsi="Arial" w:cs="Arial"/>
          <w:b/>
          <w:sz w:val="24"/>
          <w:szCs w:val="24"/>
          <w:lang w:val="es-CL" w:eastAsia="es-CL"/>
        </w:rPr>
      </w:pPr>
      <w:r>
        <w:rPr>
          <w:noProof/>
        </w:rPr>
        <w:drawing>
          <wp:anchor distT="0" distB="0" distL="0" distR="0" simplePos="0" relativeHeight="251661312" behindDoc="0" locked="0" layoutInCell="1" allowOverlap="1">
            <wp:simplePos x="0" y="0"/>
            <wp:positionH relativeFrom="column">
              <wp:align>center</wp:align>
            </wp:positionH>
            <wp:positionV relativeFrom="paragraph">
              <wp:align>top</wp:align>
            </wp:positionV>
            <wp:extent cx="4332605" cy="2040255"/>
            <wp:effectExtent l="0" t="0" r="0" b="0"/>
            <wp:wrapSquare wrapText="largest"/>
            <wp:docPr id="4"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2605" cy="2040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05152" w:rsidRDefault="00905152">
      <w:pPr>
        <w:autoSpaceDE w:val="0"/>
        <w:spacing w:after="0" w:line="360" w:lineRule="auto"/>
        <w:jc w:val="both"/>
        <w:rPr>
          <w:rFonts w:ascii="Arial" w:hAnsi="Arial" w:cs="Arial"/>
          <w:sz w:val="24"/>
          <w:szCs w:val="24"/>
          <w:lang w:val="es-CL"/>
        </w:rPr>
      </w:pP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right"/>
        <w:rPr>
          <w:rFonts w:ascii="Arial" w:hAnsi="Arial" w:cs="Arial"/>
        </w:rPr>
      </w:pPr>
    </w:p>
    <w:p w:rsidR="003274AB" w:rsidRDefault="003274AB">
      <w:pPr>
        <w:autoSpaceDE w:val="0"/>
        <w:spacing w:after="0" w:line="360" w:lineRule="auto"/>
        <w:jc w:val="right"/>
        <w:rPr>
          <w:rFonts w:ascii="Arial" w:hAnsi="Arial" w:cs="Arial"/>
        </w:rPr>
      </w:pPr>
    </w:p>
    <w:p w:rsidR="003274AB" w:rsidRDefault="003274AB">
      <w:pPr>
        <w:autoSpaceDE w:val="0"/>
        <w:spacing w:after="0" w:line="360" w:lineRule="auto"/>
        <w:jc w:val="right"/>
        <w:rPr>
          <w:rFonts w:ascii="Arial" w:hAnsi="Arial" w:cs="Arial"/>
        </w:rPr>
      </w:pPr>
    </w:p>
    <w:p w:rsidR="00905152" w:rsidRDefault="00905152" w:rsidP="003274AB">
      <w:pPr>
        <w:autoSpaceDE w:val="0"/>
        <w:spacing w:after="0" w:line="360" w:lineRule="auto"/>
        <w:ind w:firstLine="708"/>
      </w:pPr>
      <w:r>
        <w:rPr>
          <w:rFonts w:ascii="Arial" w:hAnsi="Arial" w:cs="Arial"/>
        </w:rPr>
        <w:t xml:space="preserve">Cuadro de mando de seguimiento y control del </w:t>
      </w:r>
      <w:proofErr w:type="spellStart"/>
      <w:r>
        <w:rPr>
          <w:rFonts w:ascii="Arial" w:hAnsi="Arial" w:cs="Arial"/>
        </w:rPr>
        <w:t>PLADECO</w:t>
      </w:r>
      <w:proofErr w:type="spellEnd"/>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rPr>
          <w:rFonts w:ascii="Arial" w:hAnsi="Arial" w:cs="Arial"/>
          <w:sz w:val="24"/>
          <w:szCs w:val="24"/>
        </w:rPr>
      </w:pPr>
    </w:p>
    <w:p w:rsidR="00905152" w:rsidRDefault="00905152">
      <w:pPr>
        <w:autoSpaceDE w:val="0"/>
        <w:spacing w:after="0" w:line="360" w:lineRule="auto"/>
        <w:jc w:val="both"/>
      </w:pPr>
    </w:p>
    <w:sectPr w:rsidR="00905152" w:rsidSect="005365E3">
      <w:headerReference w:type="even" r:id="rId15"/>
      <w:headerReference w:type="default" r:id="rId16"/>
      <w:footerReference w:type="even" r:id="rId17"/>
      <w:footerReference w:type="default" r:id="rId18"/>
      <w:headerReference w:type="first" r:id="rId19"/>
      <w:footerReference w:type="first" r:id="rId20"/>
      <w:pgSz w:w="11920" w:h="18700"/>
      <w:pgMar w:top="1417" w:right="1701" w:bottom="1417" w:left="1701" w:header="720"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5FCF" w:rsidRDefault="00795FCF">
      <w:pPr>
        <w:spacing w:after="0" w:line="240" w:lineRule="auto"/>
      </w:pPr>
      <w:r>
        <w:separator/>
      </w:r>
    </w:p>
  </w:endnote>
  <w:endnote w:type="continuationSeparator" w:id="0">
    <w:p w:rsidR="00795FCF" w:rsidRDefault="00795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DejaVu Sans">
    <w:altName w:val="Arial"/>
    <w:panose1 w:val="020B0604020202020204"/>
    <w:charset w:val="00"/>
    <w:family w:val="swiss"/>
    <w:pitch w:val="variable"/>
    <w:sig w:usb0="E7000EFF" w:usb1="5200FDFF" w:usb2="0A042021" w:usb3="00000000" w:csb0="000001B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panose1 w:val="020B0604020202020204"/>
    <w:charset w:val="01"/>
    <w:family w:val="swiss"/>
    <w:pitch w:val="variable"/>
  </w:font>
  <w:font w:name="Noto Sans CJK SC">
    <w:panose1 w:val="020B0604020202020204"/>
    <w:charset w:val="01"/>
    <w:family w:val="auto"/>
    <w:pitch w:val="variable"/>
  </w:font>
  <w:font w:name="Lohit Devanagari">
    <w:altName w:val="MS Mincho"/>
    <w:panose1 w:val="020B0604020202020204"/>
    <w:charset w:val="80"/>
    <w:family w:val="auto"/>
    <w:pitch w:val="variable"/>
  </w:font>
  <w:font w:name="WenQuanYi Zen Hei">
    <w:altName w:val="MS Mincho"/>
    <w:panose1 w:val="020B0604020202020204"/>
    <w:charset w:val="80"/>
    <w:family w:val="auto"/>
    <w:pitch w:val="variable"/>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4AB" w:rsidRDefault="003274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152" w:rsidRDefault="00905152">
    <w:pPr>
      <w:pStyle w:val="Piedepgina"/>
      <w:jc w:val="right"/>
      <w:rPr>
        <w:lang w:val="es-ES_tradnl"/>
      </w:rPr>
    </w:pPr>
    <w:r>
      <w:fldChar w:fldCharType="begin"/>
    </w:r>
    <w:r>
      <w:instrText xml:space="preserve"> PAGE </w:instrText>
    </w:r>
    <w:r>
      <w:fldChar w:fldCharType="separate"/>
    </w:r>
    <w:r>
      <w:t>20</w:t>
    </w:r>
    <w:r>
      <w:fldChar w:fldCharType="end"/>
    </w:r>
  </w:p>
  <w:p w:rsidR="00905152" w:rsidRDefault="00905152">
    <w:pPr>
      <w:pStyle w:val="Piedepgina"/>
      <w:jc w:val="center"/>
      <w:rPr>
        <w:lang w:val="es-ES_trad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152" w:rsidRDefault="009051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5FCF" w:rsidRDefault="00795FCF">
      <w:pPr>
        <w:spacing w:after="0" w:line="240" w:lineRule="auto"/>
      </w:pPr>
      <w:r>
        <w:separator/>
      </w:r>
    </w:p>
  </w:footnote>
  <w:footnote w:type="continuationSeparator" w:id="0">
    <w:p w:rsidR="00795FCF" w:rsidRDefault="00795F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4AB" w:rsidRDefault="003274A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4AB" w:rsidRDefault="003274A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4AB" w:rsidRDefault="003274A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pStyle w:val="Ttulo1"/>
      <w:lvlText w:val=""/>
      <w:lvlJc w:val="left"/>
      <w:pPr>
        <w:tabs>
          <w:tab w:val="num" w:pos="0"/>
        </w:tabs>
        <w:ind w:left="780" w:hanging="360"/>
      </w:pPr>
      <w:rPr>
        <w:rFonts w:ascii="Wingdings" w:hAnsi="Wingdings" w:cs="Wingding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Wingdings" w:hAnsi="Wingdings" w:cs="Wingdings" w:hint="default"/>
        <w:sz w:val="24"/>
        <w:szCs w:val="24"/>
        <w:lang w:val="es-CL" w:eastAsia="es-CL"/>
      </w:r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Wingdings" w:hAnsi="Wingdings" w:cs="Wingdings" w:hint="default"/>
        <w:color w:val="000000"/>
        <w:sz w:val="24"/>
        <w:szCs w:val="24"/>
        <w:lang w:val="es-CL" w:eastAsia="es-CL"/>
      </w:rPr>
    </w:lvl>
  </w:abstractNum>
  <w:abstractNum w:abstractNumId="3" w15:restartNumberingAfterBreak="0">
    <w:nsid w:val="00000004"/>
    <w:multiLevelType w:val="singleLevel"/>
    <w:tmpl w:val="00000004"/>
    <w:name w:val="WW8Num7"/>
    <w:lvl w:ilvl="0">
      <w:start w:val="1"/>
      <w:numFmt w:val="bullet"/>
      <w:lvlText w:val=""/>
      <w:lvlJc w:val="left"/>
      <w:pPr>
        <w:tabs>
          <w:tab w:val="num" w:pos="0"/>
        </w:tabs>
        <w:ind w:left="720" w:hanging="360"/>
      </w:pPr>
      <w:rPr>
        <w:rFonts w:ascii="Wingdings" w:hAnsi="Wingdings" w:cs="Wingdings" w:hint="default"/>
      </w:rPr>
    </w:lvl>
  </w:abstractNum>
  <w:abstractNum w:abstractNumId="4" w15:restartNumberingAfterBreak="0">
    <w:nsid w:val="00000005"/>
    <w:multiLevelType w:val="singleLevel"/>
    <w:tmpl w:val="00000005"/>
    <w:name w:val="WW8Num13"/>
    <w:lvl w:ilvl="0">
      <w:start w:val="1"/>
      <w:numFmt w:val="bullet"/>
      <w:lvlText w:val=""/>
      <w:lvlJc w:val="left"/>
      <w:pPr>
        <w:tabs>
          <w:tab w:val="num" w:pos="0"/>
        </w:tabs>
        <w:ind w:left="720" w:hanging="360"/>
      </w:pPr>
      <w:rPr>
        <w:rFonts w:ascii="Wingdings" w:hAnsi="Wingdings" w:cs="Wingdings" w:hint="default"/>
        <w:color w:val="000000"/>
        <w:sz w:val="24"/>
        <w:szCs w:val="24"/>
        <w:lang w:val="es-CL" w:eastAsia="es-CL"/>
      </w:rPr>
    </w:lvl>
  </w:abstractNum>
  <w:abstractNum w:abstractNumId="5" w15:restartNumberingAfterBreak="0">
    <w:nsid w:val="00000006"/>
    <w:multiLevelType w:val="singleLevel"/>
    <w:tmpl w:val="00000006"/>
    <w:name w:val="WW8Num15"/>
    <w:lvl w:ilvl="0">
      <w:start w:val="1"/>
      <w:numFmt w:val="bullet"/>
      <w:lvlText w:val=""/>
      <w:lvlJc w:val="left"/>
      <w:pPr>
        <w:tabs>
          <w:tab w:val="num" w:pos="0"/>
        </w:tabs>
        <w:ind w:left="720" w:hanging="360"/>
      </w:pPr>
      <w:rPr>
        <w:rFonts w:ascii="Wingdings" w:hAnsi="Wingdings" w:cs="Wingdings" w:hint="default"/>
      </w:rPr>
    </w:lvl>
  </w:abstractNum>
  <w:abstractNum w:abstractNumId="6" w15:restartNumberingAfterBreak="0">
    <w:nsid w:val="00000007"/>
    <w:multiLevelType w:val="singleLevel"/>
    <w:tmpl w:val="00000007"/>
    <w:name w:val="WW8Num26"/>
    <w:lvl w:ilvl="0">
      <w:start w:val="1"/>
      <w:numFmt w:val="bullet"/>
      <w:lvlText w:val=""/>
      <w:lvlJc w:val="left"/>
      <w:pPr>
        <w:tabs>
          <w:tab w:val="num" w:pos="0"/>
        </w:tabs>
        <w:ind w:left="720" w:hanging="360"/>
      </w:pPr>
      <w:rPr>
        <w:rFonts w:ascii="Wingdings" w:hAnsi="Wingdings" w:cs="Wingdings" w:hint="default"/>
        <w:color w:val="000000"/>
        <w:sz w:val="24"/>
        <w:szCs w:val="24"/>
        <w:lang w:val="es-CL" w:eastAsia="es-CL"/>
      </w:rPr>
    </w:lvl>
  </w:abstractNum>
  <w:abstractNum w:abstractNumId="7" w15:restartNumberingAfterBreak="0">
    <w:nsid w:val="00000008"/>
    <w:multiLevelType w:val="singleLevel"/>
    <w:tmpl w:val="00000008"/>
    <w:name w:val="WW8Num30"/>
    <w:lvl w:ilvl="0">
      <w:start w:val="1"/>
      <w:numFmt w:val="bullet"/>
      <w:lvlText w:val=""/>
      <w:lvlJc w:val="left"/>
      <w:pPr>
        <w:tabs>
          <w:tab w:val="num" w:pos="0"/>
        </w:tabs>
        <w:ind w:left="720" w:hanging="360"/>
      </w:pPr>
      <w:rPr>
        <w:rFonts w:ascii="Wingdings" w:hAnsi="Wingdings" w:cs="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3"/>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4AB"/>
    <w:rsid w:val="00053A5E"/>
    <w:rsid w:val="000979DC"/>
    <w:rsid w:val="003274AB"/>
    <w:rsid w:val="00394104"/>
    <w:rsid w:val="00420E41"/>
    <w:rsid w:val="005365E3"/>
    <w:rsid w:val="00795FCF"/>
    <w:rsid w:val="00905152"/>
    <w:rsid w:val="00AF12C7"/>
    <w:rsid w:val="00D8041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01F9C03"/>
  <w15:chartTrackingRefBased/>
  <w15:docId w15:val="{B49CDE65-3431-DB43-A39E-D17DE3726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L"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00" w:line="276" w:lineRule="auto"/>
    </w:pPr>
    <w:rPr>
      <w:rFonts w:ascii="Calibri" w:eastAsia="Calibri" w:hAnsi="Calibri"/>
      <w:sz w:val="22"/>
      <w:szCs w:val="22"/>
      <w:lang w:val="es-ES" w:eastAsia="zh-CN"/>
    </w:rPr>
  </w:style>
  <w:style w:type="paragraph" w:styleId="Ttulo1">
    <w:name w:val="heading 1"/>
    <w:basedOn w:val="Normal"/>
    <w:next w:val="Textoindependiente"/>
    <w:qFormat/>
    <w:pPr>
      <w:keepNext/>
      <w:widowControl w:val="0"/>
      <w:numPr>
        <w:numId w:val="1"/>
      </w:numPr>
      <w:spacing w:before="240" w:after="120" w:line="240" w:lineRule="auto"/>
      <w:outlineLvl w:val="0"/>
    </w:pPr>
    <w:rPr>
      <w:rFonts w:ascii="Arial" w:eastAsia="DejaVu Sans" w:hAnsi="Arial" w:cs="DejaVu Sans"/>
      <w:b/>
      <w:bCs/>
      <w:kern w:val="2"/>
      <w:sz w:val="32"/>
      <w:szCs w:val="32"/>
      <w:lang w:val="es-CL"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hint="default"/>
      <w:sz w:val="24"/>
      <w:szCs w:val="24"/>
      <w:lang w:val="es-CL" w:eastAsia="es-CL"/>
    </w:rPr>
  </w:style>
  <w:style w:type="character" w:customStyle="1" w:styleId="WW8Num2z1">
    <w:name w:val="WW8Num2z1"/>
    <w:rPr>
      <w:rFonts w:ascii="Courier New" w:hAnsi="Courier New" w:cs="Courier New" w:hint="default"/>
    </w:rPr>
  </w:style>
  <w:style w:type="character" w:customStyle="1" w:styleId="WW8Num2z3">
    <w:name w:val="WW8Num2z3"/>
    <w:rPr>
      <w:rFonts w:ascii="Symbol" w:hAnsi="Symbol" w:cs="Symbol" w:hint="default"/>
    </w:rPr>
  </w:style>
  <w:style w:type="character" w:customStyle="1" w:styleId="WW8Num3z0">
    <w:name w:val="WW8Num3z0"/>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3">
    <w:name w:val="WW8Num3z3"/>
    <w:rPr>
      <w:rFonts w:ascii="Symbol" w:hAnsi="Symbol" w:cs="Symbol" w:hint="default"/>
    </w:rPr>
  </w:style>
  <w:style w:type="character" w:customStyle="1" w:styleId="WW8Num4z0">
    <w:name w:val="WW8Num4z0"/>
    <w:rPr>
      <w:rFonts w:ascii="Wingdings" w:hAnsi="Wingdings" w:cs="Wingdings" w:hint="default"/>
    </w:rPr>
  </w:style>
  <w:style w:type="character" w:customStyle="1" w:styleId="WW8Num4z1">
    <w:name w:val="WW8Num4z1"/>
    <w:rPr>
      <w:rFonts w:ascii="Courier New" w:hAnsi="Courier New" w:cs="Courier New" w:hint="default"/>
    </w:rPr>
  </w:style>
  <w:style w:type="character" w:customStyle="1" w:styleId="WW8Num4z3">
    <w:name w:val="WW8Num4z3"/>
    <w:rPr>
      <w:rFonts w:ascii="Symbol" w:hAnsi="Symbol" w:cs="Symbol" w:hint="default"/>
    </w:rPr>
  </w:style>
  <w:style w:type="character" w:customStyle="1" w:styleId="WW8Num5z0">
    <w:name w:val="WW8Num5z0"/>
    <w:rPr>
      <w:rFonts w:ascii="Wingdings" w:hAnsi="Wingdings" w:cs="Wingdings" w:hint="default"/>
    </w:rPr>
  </w:style>
  <w:style w:type="character" w:customStyle="1" w:styleId="WW8Num5z1">
    <w:name w:val="WW8Num5z1"/>
    <w:rPr>
      <w:rFonts w:ascii="Courier New" w:hAnsi="Courier New" w:cs="Courier New" w:hint="default"/>
    </w:rPr>
  </w:style>
  <w:style w:type="character" w:customStyle="1" w:styleId="WW8Num5z3">
    <w:name w:val="WW8Num5z3"/>
    <w:rPr>
      <w:rFonts w:ascii="Symbol" w:hAnsi="Symbol" w:cs="Symbol" w:hint="default"/>
    </w:rPr>
  </w:style>
  <w:style w:type="character" w:customStyle="1" w:styleId="WW8Num6z0">
    <w:name w:val="WW8Num6z0"/>
    <w:rPr>
      <w:rFonts w:ascii="Wingdings" w:hAnsi="Wingdings" w:cs="Wingdings" w:hint="default"/>
      <w:color w:val="000000"/>
      <w:sz w:val="24"/>
      <w:szCs w:val="24"/>
      <w:lang w:val="es-CL" w:eastAsia="es-CL"/>
    </w:rPr>
  </w:style>
  <w:style w:type="character" w:customStyle="1" w:styleId="WW8Num6z1">
    <w:name w:val="WW8Num6z1"/>
    <w:rPr>
      <w:rFonts w:ascii="Courier New" w:hAnsi="Courier New" w:cs="Courier New" w:hint="default"/>
    </w:rPr>
  </w:style>
  <w:style w:type="character" w:customStyle="1" w:styleId="WW8Num6z3">
    <w:name w:val="WW8Num6z3"/>
    <w:rPr>
      <w:rFonts w:ascii="Symbol" w:hAnsi="Symbol" w:cs="Symbol" w:hint="default"/>
    </w:rPr>
  </w:style>
  <w:style w:type="character" w:customStyle="1" w:styleId="WW8Num7z0">
    <w:name w:val="WW8Num7z0"/>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3">
    <w:name w:val="WW8Num7z3"/>
    <w:rPr>
      <w:rFonts w:ascii="Symbol" w:hAnsi="Symbol" w:cs="Symbol" w:hint="default"/>
    </w:rPr>
  </w:style>
  <w:style w:type="character" w:customStyle="1" w:styleId="WW8Num8z0">
    <w:name w:val="WW8Num8z0"/>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3">
    <w:name w:val="WW8Num8z3"/>
    <w:rPr>
      <w:rFonts w:ascii="Symbol" w:hAnsi="Symbol" w:cs="Symbol" w:hint="default"/>
    </w:rPr>
  </w:style>
  <w:style w:type="character" w:customStyle="1" w:styleId="WW8Num9z0">
    <w:name w:val="WW8Num9z0"/>
    <w:rPr>
      <w:rFonts w:ascii="Wingdings" w:hAnsi="Wingdings" w:cs="Wingdings" w:hint="default"/>
    </w:rPr>
  </w:style>
  <w:style w:type="character" w:customStyle="1" w:styleId="WW8Num9z1">
    <w:name w:val="WW8Num9z1"/>
    <w:rPr>
      <w:rFonts w:ascii="Arial" w:eastAsia="Calibri" w:hAnsi="Arial" w:cs="Arial" w:hint="default"/>
    </w:rPr>
  </w:style>
  <w:style w:type="character" w:customStyle="1" w:styleId="WW8Num9z3">
    <w:name w:val="WW8Num9z3"/>
    <w:rPr>
      <w:rFonts w:ascii="Symbol" w:hAnsi="Symbol" w:cs="Symbol" w:hint="default"/>
    </w:rPr>
  </w:style>
  <w:style w:type="character" w:customStyle="1" w:styleId="WW8Num9z4">
    <w:name w:val="WW8Num9z4"/>
    <w:rPr>
      <w:rFonts w:ascii="Courier New" w:hAnsi="Courier New" w:cs="Courier New" w:hint="default"/>
    </w:rPr>
  </w:style>
  <w:style w:type="character" w:customStyle="1" w:styleId="WW8Num10z0">
    <w:name w:val="WW8Num10z0"/>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3">
    <w:name w:val="WW8Num10z3"/>
    <w:rPr>
      <w:rFonts w:ascii="Symbol" w:hAnsi="Symbol" w:cs="Symbol" w:hint="default"/>
    </w:rPr>
  </w:style>
  <w:style w:type="character" w:customStyle="1" w:styleId="WW8Num11z0">
    <w:name w:val="WW8Num11z0"/>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3">
    <w:name w:val="WW8Num11z3"/>
    <w:rPr>
      <w:rFonts w:ascii="Symbol" w:hAnsi="Symbol" w:cs="Symbol" w:hint="default"/>
    </w:rPr>
  </w:style>
  <w:style w:type="character" w:customStyle="1" w:styleId="WW8Num12z0">
    <w:name w:val="WW8Num12z0"/>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3">
    <w:name w:val="WW8Num12z3"/>
    <w:rPr>
      <w:rFonts w:ascii="Symbol" w:hAnsi="Symbol" w:cs="Symbol" w:hint="default"/>
    </w:rPr>
  </w:style>
  <w:style w:type="character" w:customStyle="1" w:styleId="WW8Num13z0">
    <w:name w:val="WW8Num13z0"/>
    <w:rPr>
      <w:rFonts w:ascii="Wingdings" w:hAnsi="Wingdings" w:cs="Wingdings" w:hint="default"/>
      <w:color w:val="000000"/>
      <w:sz w:val="24"/>
      <w:szCs w:val="24"/>
      <w:lang w:val="es-CL" w:eastAsia="es-CL"/>
    </w:rPr>
  </w:style>
  <w:style w:type="character" w:customStyle="1" w:styleId="WW8Num13z1">
    <w:name w:val="WW8Num13z1"/>
    <w:rPr>
      <w:rFonts w:ascii="Courier New" w:hAnsi="Courier New" w:cs="Courier New" w:hint="default"/>
    </w:rPr>
  </w:style>
  <w:style w:type="character" w:customStyle="1" w:styleId="WW8Num13z3">
    <w:name w:val="WW8Num13z3"/>
    <w:rPr>
      <w:rFonts w:ascii="Symbol" w:hAnsi="Symbol" w:cs="Symbol" w:hint="default"/>
    </w:rPr>
  </w:style>
  <w:style w:type="character" w:customStyle="1" w:styleId="WW8Num14z0">
    <w:name w:val="WW8Num14z0"/>
    <w:rPr>
      <w:rFonts w:ascii="Arial" w:eastAsia="Calibri" w:hAnsi="Arial" w:cs="Aria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rPr>
      <w:rFonts w:ascii="Wingdings" w:hAnsi="Wingdings" w:cs="Wingdings" w:hint="default"/>
    </w:rPr>
  </w:style>
  <w:style w:type="character" w:customStyle="1" w:styleId="WW8Num15z1">
    <w:name w:val="WW8Num15z1"/>
    <w:rPr>
      <w:rFonts w:ascii="Courier New" w:hAnsi="Courier New" w:cs="Courier New" w:hint="default"/>
    </w:rPr>
  </w:style>
  <w:style w:type="character" w:customStyle="1" w:styleId="WW8Num15z3">
    <w:name w:val="WW8Num15z3"/>
    <w:rPr>
      <w:rFonts w:ascii="Symbol" w:hAnsi="Symbol" w:cs="Symbol" w:hint="default"/>
    </w:rPr>
  </w:style>
  <w:style w:type="character" w:customStyle="1" w:styleId="WW8Num16z0">
    <w:name w:val="WW8Num16z0"/>
    <w:rPr>
      <w:rFonts w:ascii="Symbol" w:hAnsi="Symbol" w:cs="Symbol" w:hint="default"/>
      <w:color w:val="auto"/>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Wingdings" w:hAnsi="Wingdings" w:cs="Wingdings" w:hint="default"/>
    </w:rPr>
  </w:style>
  <w:style w:type="character" w:customStyle="1" w:styleId="WW8Num17z1">
    <w:name w:val="WW8Num17z1"/>
    <w:rPr>
      <w:rFonts w:ascii="Courier New" w:hAnsi="Courier New" w:cs="Courier New" w:hint="default"/>
    </w:rPr>
  </w:style>
  <w:style w:type="character" w:customStyle="1" w:styleId="WW8Num17z3">
    <w:name w:val="WW8Num17z3"/>
    <w:rPr>
      <w:rFonts w:ascii="Symbol" w:hAnsi="Symbol" w:cs="Symbol" w:hint="default"/>
    </w:rPr>
  </w:style>
  <w:style w:type="character" w:customStyle="1" w:styleId="WW8Num18z0">
    <w:name w:val="WW8Num18z0"/>
    <w:rPr>
      <w:rFonts w:ascii="Wingdings" w:hAnsi="Wingdings" w:cs="Wingdings" w:hint="default"/>
    </w:rPr>
  </w:style>
  <w:style w:type="character" w:customStyle="1" w:styleId="WW8Num18z1">
    <w:name w:val="WW8Num18z1"/>
    <w:rPr>
      <w:rFonts w:ascii="Courier New" w:hAnsi="Courier New" w:cs="Courier New" w:hint="default"/>
    </w:rPr>
  </w:style>
  <w:style w:type="character" w:customStyle="1" w:styleId="WW8Num18z3">
    <w:name w:val="WW8Num18z3"/>
    <w:rPr>
      <w:rFonts w:ascii="Symbol" w:hAnsi="Symbol" w:cs="Symbol" w:hint="default"/>
    </w:rPr>
  </w:style>
  <w:style w:type="character" w:customStyle="1" w:styleId="WW8Num19z0">
    <w:name w:val="WW8Num19z0"/>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3">
    <w:name w:val="WW8Num19z3"/>
    <w:rPr>
      <w:rFonts w:ascii="Symbol" w:hAnsi="Symbol" w:cs="Symbol" w:hint="default"/>
    </w:rPr>
  </w:style>
  <w:style w:type="character" w:customStyle="1" w:styleId="WW8Num20z0">
    <w:name w:val="WW8Num20z0"/>
    <w:rPr>
      <w:rFonts w:ascii="Wingdings" w:hAnsi="Wingdings" w:cs="Wingdings" w:hint="default"/>
    </w:rPr>
  </w:style>
  <w:style w:type="character" w:customStyle="1" w:styleId="WW8Num20z1">
    <w:name w:val="WW8Num20z1"/>
    <w:rPr>
      <w:rFonts w:ascii="Courier New" w:hAnsi="Courier New" w:cs="Courier New" w:hint="default"/>
    </w:rPr>
  </w:style>
  <w:style w:type="character" w:customStyle="1" w:styleId="WW8Num20z3">
    <w:name w:val="WW8Num20z3"/>
    <w:rPr>
      <w:rFonts w:ascii="Symbol" w:hAnsi="Symbol" w:cs="Symbol" w:hint="default"/>
    </w:rPr>
  </w:style>
  <w:style w:type="character" w:customStyle="1" w:styleId="WW8Num21z0">
    <w:name w:val="WW8Num21z0"/>
    <w:rPr>
      <w:rFonts w:ascii="Wingdings" w:hAnsi="Wingdings" w:cs="Wingdings" w:hint="default"/>
    </w:rPr>
  </w:style>
  <w:style w:type="character" w:customStyle="1" w:styleId="WW8Num21z1">
    <w:name w:val="WW8Num21z1"/>
    <w:rPr>
      <w:rFonts w:ascii="Courier New" w:hAnsi="Courier New" w:cs="Courier New" w:hint="default"/>
    </w:rPr>
  </w:style>
  <w:style w:type="character" w:customStyle="1" w:styleId="WW8Num21z3">
    <w:name w:val="WW8Num21z3"/>
    <w:rPr>
      <w:rFonts w:ascii="Symbol" w:hAnsi="Symbol" w:cs="Symbol" w:hint="default"/>
    </w:rPr>
  </w:style>
  <w:style w:type="character" w:customStyle="1" w:styleId="WW8Num22z0">
    <w:name w:val="WW8Num22z0"/>
    <w:rPr>
      <w:rFonts w:ascii="Wingdings" w:hAnsi="Wingdings" w:cs="Wingdings" w:hint="default"/>
    </w:rPr>
  </w:style>
  <w:style w:type="character" w:customStyle="1" w:styleId="WW8Num22z1">
    <w:name w:val="WW8Num22z1"/>
    <w:rPr>
      <w:rFonts w:ascii="Courier New" w:hAnsi="Courier New" w:cs="Courier New" w:hint="default"/>
    </w:rPr>
  </w:style>
  <w:style w:type="character" w:customStyle="1" w:styleId="WW8Num22z3">
    <w:name w:val="WW8Num22z3"/>
    <w:rPr>
      <w:rFonts w:ascii="Symbol" w:hAnsi="Symbol" w:cs="Symbol" w:hint="default"/>
    </w:rPr>
  </w:style>
  <w:style w:type="character" w:customStyle="1" w:styleId="WW8Num23z0">
    <w:name w:val="WW8Num23z0"/>
    <w:rPr>
      <w:rFonts w:ascii="Wingdings" w:hAnsi="Wingdings" w:cs="Wingdings" w:hint="default"/>
    </w:rPr>
  </w:style>
  <w:style w:type="character" w:customStyle="1" w:styleId="WW8Num23z1">
    <w:name w:val="WW8Num23z1"/>
    <w:rPr>
      <w:rFonts w:ascii="Courier New" w:hAnsi="Courier New" w:cs="Courier New" w:hint="default"/>
    </w:rPr>
  </w:style>
  <w:style w:type="character" w:customStyle="1" w:styleId="WW8Num23z3">
    <w:name w:val="WW8Num23z3"/>
    <w:rPr>
      <w:rFonts w:ascii="Symbol" w:hAnsi="Symbol" w:cs="Symbol" w:hint="default"/>
    </w:rPr>
  </w:style>
  <w:style w:type="character" w:customStyle="1" w:styleId="WW8Num24z0">
    <w:name w:val="WW8Num24z0"/>
    <w:rPr>
      <w:rFonts w:ascii="Wingdings" w:hAnsi="Wingdings" w:cs="Wingdings" w:hint="default"/>
    </w:rPr>
  </w:style>
  <w:style w:type="character" w:customStyle="1" w:styleId="WW8Num24z1">
    <w:name w:val="WW8Num24z1"/>
    <w:rPr>
      <w:rFonts w:ascii="Courier New" w:hAnsi="Courier New" w:cs="Courier New" w:hint="default"/>
    </w:rPr>
  </w:style>
  <w:style w:type="character" w:customStyle="1" w:styleId="WW8Num24z3">
    <w:name w:val="WW8Num24z3"/>
    <w:rPr>
      <w:rFonts w:ascii="Symbol" w:hAnsi="Symbol" w:cs="Symbol" w:hint="default"/>
    </w:rPr>
  </w:style>
  <w:style w:type="character" w:customStyle="1" w:styleId="WW8Num25z0">
    <w:name w:val="WW8Num25z0"/>
    <w:rPr>
      <w:rFonts w:ascii="Wingdings" w:hAnsi="Wingdings" w:cs="Wingdings" w:hint="default"/>
    </w:rPr>
  </w:style>
  <w:style w:type="character" w:customStyle="1" w:styleId="WW8Num25z1">
    <w:name w:val="WW8Num25z1"/>
    <w:rPr>
      <w:rFonts w:ascii="Courier New" w:hAnsi="Courier New" w:cs="Courier New" w:hint="default"/>
    </w:rPr>
  </w:style>
  <w:style w:type="character" w:customStyle="1" w:styleId="WW8Num25z3">
    <w:name w:val="WW8Num25z3"/>
    <w:rPr>
      <w:rFonts w:ascii="Symbol" w:hAnsi="Symbol" w:cs="Symbol" w:hint="default"/>
    </w:rPr>
  </w:style>
  <w:style w:type="character" w:customStyle="1" w:styleId="WW8Num26z0">
    <w:name w:val="WW8Num26z0"/>
    <w:rPr>
      <w:rFonts w:ascii="Wingdings" w:hAnsi="Wingdings" w:cs="Wingdings" w:hint="default"/>
      <w:color w:val="000000"/>
      <w:sz w:val="24"/>
      <w:szCs w:val="24"/>
      <w:lang w:val="es-CL" w:eastAsia="es-CL"/>
    </w:rPr>
  </w:style>
  <w:style w:type="character" w:customStyle="1" w:styleId="WW8Num26z1">
    <w:name w:val="WW8Num26z1"/>
    <w:rPr>
      <w:rFonts w:ascii="Courier New" w:hAnsi="Courier New" w:cs="Courier New" w:hint="default"/>
    </w:rPr>
  </w:style>
  <w:style w:type="character" w:customStyle="1" w:styleId="WW8Num26z3">
    <w:name w:val="WW8Num26z3"/>
    <w:rPr>
      <w:rFonts w:ascii="Symbol" w:hAnsi="Symbol" w:cs="Symbol" w:hint="default"/>
    </w:rPr>
  </w:style>
  <w:style w:type="character" w:customStyle="1" w:styleId="WW8Num27z0">
    <w:name w:val="WW8Num27z0"/>
    <w:rPr>
      <w:rFonts w:ascii="Symbol" w:hAnsi="Symbol" w:cs="Symbol" w:hint="default"/>
      <w:color w:val="auto"/>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Wingdings" w:hAnsi="Wingdings" w:cs="Wingdings" w:hint="default"/>
    </w:rPr>
  </w:style>
  <w:style w:type="character" w:customStyle="1" w:styleId="WW8Num28z1">
    <w:name w:val="WW8Num28z1"/>
    <w:rPr>
      <w:rFonts w:ascii="Courier New" w:hAnsi="Courier New" w:cs="Courier New" w:hint="default"/>
    </w:rPr>
  </w:style>
  <w:style w:type="character" w:customStyle="1" w:styleId="WW8Num28z3">
    <w:name w:val="WW8Num28z3"/>
    <w:rPr>
      <w:rFonts w:ascii="Symbol" w:hAnsi="Symbol" w:cs="Symbol" w:hint="default"/>
    </w:rPr>
  </w:style>
  <w:style w:type="character" w:customStyle="1" w:styleId="WW8Num29z0">
    <w:name w:val="WW8Num29z0"/>
    <w:rPr>
      <w:rFonts w:ascii="Wingdings" w:hAnsi="Wingdings" w:cs="Wingdings" w:hint="default"/>
    </w:rPr>
  </w:style>
  <w:style w:type="character" w:customStyle="1" w:styleId="WW8Num29z1">
    <w:name w:val="WW8Num29z1"/>
    <w:rPr>
      <w:rFonts w:ascii="Courier New" w:hAnsi="Courier New" w:cs="Courier New" w:hint="default"/>
    </w:rPr>
  </w:style>
  <w:style w:type="character" w:customStyle="1" w:styleId="WW8Num29z3">
    <w:name w:val="WW8Num29z3"/>
    <w:rPr>
      <w:rFonts w:ascii="Symbol" w:hAnsi="Symbol" w:cs="Symbol" w:hint="default"/>
    </w:rPr>
  </w:style>
  <w:style w:type="character" w:customStyle="1" w:styleId="WW8Num30z0">
    <w:name w:val="WW8Num30z0"/>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3">
    <w:name w:val="WW8Num30z3"/>
    <w:rPr>
      <w:rFonts w:ascii="Symbol" w:hAnsi="Symbol" w:cs="Symbol" w:hint="default"/>
    </w:rPr>
  </w:style>
  <w:style w:type="character" w:customStyle="1" w:styleId="Fuentedeprrafopredeter1">
    <w:name w:val="Fuente de párrafo predeter.1"/>
  </w:style>
  <w:style w:type="character" w:styleId="nfasis">
    <w:name w:val="Emphasis"/>
    <w:qFormat/>
    <w:rPr>
      <w:i/>
      <w:iCs/>
    </w:rPr>
  </w:style>
  <w:style w:type="character" w:customStyle="1" w:styleId="EncabezadoCar">
    <w:name w:val="Encabezado Car"/>
    <w:basedOn w:val="Fuentedeprrafopredeter1"/>
  </w:style>
  <w:style w:type="character" w:customStyle="1" w:styleId="PiedepginaCar">
    <w:name w:val="Pie de página Car"/>
    <w:basedOn w:val="Fuentedeprrafopredeter1"/>
  </w:style>
  <w:style w:type="character" w:styleId="Hipervnculo">
    <w:name w:val="Hyperlink"/>
    <w:rPr>
      <w:color w:val="0000FF"/>
      <w:u w:val="single"/>
    </w:rPr>
  </w:style>
  <w:style w:type="character" w:customStyle="1" w:styleId="TextodegloboCar">
    <w:name w:val="Texto de globo Car"/>
    <w:rPr>
      <w:rFonts w:ascii="Tahoma" w:hAnsi="Tahoma" w:cs="Tahoma"/>
      <w:sz w:val="16"/>
      <w:szCs w:val="16"/>
    </w:rPr>
  </w:style>
  <w:style w:type="character" w:customStyle="1" w:styleId="TextonotapieCar">
    <w:name w:val="Texto nota pie Car"/>
  </w:style>
  <w:style w:type="character" w:customStyle="1" w:styleId="Caracteresdenotaalpie">
    <w:name w:val="Caracteres de nota al pie"/>
    <w:rPr>
      <w:vertAlign w:val="superscript"/>
    </w:rPr>
  </w:style>
  <w:style w:type="character" w:customStyle="1" w:styleId="TextoindependienteCar">
    <w:name w:val="Texto independiente Car"/>
    <w:rPr>
      <w:sz w:val="22"/>
      <w:szCs w:val="22"/>
    </w:rPr>
  </w:style>
  <w:style w:type="character" w:customStyle="1" w:styleId="Ttulo1Car">
    <w:name w:val="Título 1 Car"/>
    <w:rPr>
      <w:rFonts w:ascii="Arial" w:eastAsia="DejaVu Sans" w:hAnsi="Arial" w:cs="DejaVu Sans"/>
      <w:b/>
      <w:bCs/>
      <w:kern w:val="2"/>
      <w:sz w:val="32"/>
      <w:szCs w:val="32"/>
      <w:lang w:val="es-CL" w:bidi="hi-IN"/>
    </w:rPr>
  </w:style>
  <w:style w:type="character" w:styleId="Textoennegrita">
    <w:name w:val="Strong"/>
    <w:qFormat/>
    <w:rPr>
      <w:b/>
      <w:bCs/>
    </w:rPr>
  </w:style>
  <w:style w:type="paragraph" w:customStyle="1" w:styleId="Ttulo10">
    <w:name w:val="Título1"/>
    <w:basedOn w:val="Normal"/>
    <w:next w:val="Textoindependiente"/>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pPr>
      <w:spacing w:after="120"/>
    </w:pPr>
    <w:rPr>
      <w:lang w:val="x-none"/>
    </w:r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cs="Lohit Devanagari"/>
      <w:i/>
      <w:iCs/>
      <w:sz w:val="24"/>
      <w:szCs w:val="24"/>
    </w:rPr>
  </w:style>
  <w:style w:type="paragraph" w:customStyle="1" w:styleId="ndice">
    <w:name w:val="Índice"/>
    <w:basedOn w:val="Normal"/>
    <w:pPr>
      <w:suppressLineNumbers/>
    </w:pPr>
    <w:rPr>
      <w:rFonts w:cs="Lohit Devanagari"/>
    </w:rPr>
  </w:style>
  <w:style w:type="paragraph" w:styleId="Sinespaciado">
    <w:name w:val="No Spacing"/>
    <w:qFormat/>
    <w:pPr>
      <w:suppressAutoHyphens/>
    </w:pPr>
    <w:rPr>
      <w:rFonts w:ascii="Calibri" w:eastAsia="Calibri" w:hAnsi="Calibri"/>
      <w:sz w:val="22"/>
      <w:szCs w:val="22"/>
      <w:lang w:val="es-ES" w:eastAsia="zh-CN"/>
    </w:rPr>
  </w:style>
  <w:style w:type="paragraph" w:styleId="NormalWeb">
    <w:name w:val="Normal (Web)"/>
    <w:basedOn w:val="Normal"/>
    <w:pPr>
      <w:spacing w:before="280" w:after="280" w:line="240" w:lineRule="auto"/>
    </w:pPr>
    <w:rPr>
      <w:rFonts w:ascii="Times New Roman" w:eastAsia="Times New Roman" w:hAnsi="Times New Roman"/>
      <w:sz w:val="24"/>
      <w:szCs w:val="24"/>
    </w:rPr>
  </w:style>
  <w:style w:type="paragraph" w:styleId="Encabezado">
    <w:name w:val="header"/>
    <w:basedOn w:val="Normal"/>
    <w:pPr>
      <w:tabs>
        <w:tab w:val="center" w:pos="4252"/>
        <w:tab w:val="right" w:pos="8504"/>
      </w:tabs>
      <w:spacing w:after="0" w:line="240" w:lineRule="auto"/>
    </w:pPr>
  </w:style>
  <w:style w:type="paragraph" w:styleId="Piedepgina">
    <w:name w:val="footer"/>
    <w:basedOn w:val="Normal"/>
    <w:pPr>
      <w:tabs>
        <w:tab w:val="center" w:pos="4252"/>
        <w:tab w:val="right" w:pos="8504"/>
      </w:tabs>
      <w:spacing w:after="0" w:line="240" w:lineRule="auto"/>
    </w:pPr>
  </w:style>
  <w:style w:type="paragraph" w:styleId="Textodeglobo">
    <w:name w:val="Balloon Text"/>
    <w:basedOn w:val="Normal"/>
    <w:pPr>
      <w:spacing w:after="0" w:line="240" w:lineRule="auto"/>
    </w:pPr>
    <w:rPr>
      <w:rFonts w:ascii="Tahoma" w:hAnsi="Tahoma" w:cs="Tahoma"/>
      <w:sz w:val="16"/>
      <w:szCs w:val="16"/>
      <w:lang w:val="x-none"/>
    </w:rPr>
  </w:style>
  <w:style w:type="paragraph" w:styleId="Textonotapie">
    <w:name w:val="footnote text"/>
    <w:basedOn w:val="Normal"/>
    <w:rPr>
      <w:sz w:val="20"/>
      <w:szCs w:val="20"/>
      <w:lang w:val="x-none"/>
    </w:rPr>
  </w:style>
  <w:style w:type="paragraph" w:customStyle="1" w:styleId="Heading">
    <w:name w:val="Heading"/>
    <w:basedOn w:val="Normal"/>
    <w:next w:val="Textoindependiente"/>
    <w:pPr>
      <w:keepNext/>
      <w:widowControl w:val="0"/>
      <w:spacing w:before="240" w:after="120" w:line="240" w:lineRule="auto"/>
    </w:pPr>
    <w:rPr>
      <w:rFonts w:ascii="Liberation Sans" w:eastAsia="WenQuanYi Zen Hei" w:hAnsi="Liberation Sans" w:cs="Lohit Devanagari"/>
      <w:kern w:val="2"/>
      <w:sz w:val="28"/>
      <w:szCs w:val="28"/>
      <w:lang w:val="es-CL" w:bidi="hi-IN"/>
    </w:rPr>
  </w:style>
  <w:style w:type="paragraph" w:customStyle="1" w:styleId="Predeterminado">
    <w:name w:val="Predeterminado"/>
    <w:pPr>
      <w:tabs>
        <w:tab w:val="left" w:pos="709"/>
      </w:tabs>
      <w:suppressAutoHyphens/>
      <w:spacing w:after="200" w:line="276" w:lineRule="atLeast"/>
    </w:pPr>
    <w:rPr>
      <w:rFonts w:ascii="Calibri" w:eastAsia="Calibri" w:hAnsi="Calibri"/>
      <w:sz w:val="22"/>
      <w:szCs w:val="22"/>
      <w:lang w:val="es-ES" w:eastAsia="zh-CN"/>
    </w:rPr>
  </w:style>
  <w:style w:type="paragraph" w:styleId="Prrafodelista">
    <w:name w:val="List Paragraph"/>
    <w:basedOn w:val="Normal"/>
    <w:qFormat/>
    <w:pPr>
      <w:ind w:left="708"/>
    </w:pPr>
  </w:style>
  <w:style w:type="paragraph" w:customStyle="1" w:styleId="Default">
    <w:name w:val="Default"/>
    <w:pPr>
      <w:suppressAutoHyphens/>
      <w:autoSpaceDE w:val="0"/>
    </w:pPr>
    <w:rPr>
      <w:rFonts w:ascii="Century Gothic" w:eastAsia="Calibri" w:hAnsi="Century Gothic" w:cs="Century Gothic"/>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32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20</Pages>
  <Words>6389</Words>
  <Characters>33607</Characters>
  <Application>Microsoft Office Word</Application>
  <DocSecurity>0</DocSecurity>
  <Lines>1461</Lines>
  <Paragraphs>588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tobleon</dc:creator>
  <cp:keywords/>
  <cp:lastModifiedBy>Microsoft Office User</cp:lastModifiedBy>
  <cp:revision>4</cp:revision>
  <cp:lastPrinted>2020-01-13T15:12:00Z</cp:lastPrinted>
  <dcterms:created xsi:type="dcterms:W3CDTF">2020-01-13T15:17:00Z</dcterms:created>
  <dcterms:modified xsi:type="dcterms:W3CDTF">2020-01-13T15:37:00Z</dcterms:modified>
</cp:coreProperties>
</file>